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4E" w:rsidRPr="00D8554E" w:rsidRDefault="00D8554E" w:rsidP="00D855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554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8554E" w:rsidRPr="00D8554E" w:rsidRDefault="001521C2" w:rsidP="00D855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8554E" w:rsidRPr="00D855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"http://docs.cntd.ru/document/446163195" \l "loginform" </w:instrText>
      </w:r>
      <w:r w:rsidRPr="00D855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8554E" w:rsidRPr="00D8554E" w:rsidRDefault="001521C2" w:rsidP="0041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8554E" w:rsidRPr="00D8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54E" w:rsidRPr="00D8554E" w:rsidRDefault="00D8554E" w:rsidP="00D85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855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ВНЕСЕНИИ ИЗМЕНЕНИЙ В ОТДЕЛЬНЫЕ ЗАКОНЫ ИРКУТСКОЙ ОБЛАСТИ ПО ВОПРОСАМ ОРГАНИЗАЦИИ ДЕЯТЕЛЬНОСТИ АДМИНИСТРАТИВНЫХ КОМИССИЙ В ИРКУТСКОЙ ОБЛАСТИ</w:t>
      </w:r>
    </w:p>
    <w:p w:rsidR="00D8554E" w:rsidRPr="00D8554E" w:rsidRDefault="001521C2" w:rsidP="00D85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1C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8554E" w:rsidRPr="00D8554E" w:rsidRDefault="00D8554E" w:rsidP="00D85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 ИРКУТСКОЙ ОБЛАСТИ 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от 24 марта 2017 года N 15-ОЗ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О ВНЕСЕНИИ ИЗМЕНЕНИЙ В ОТДЕЛЬНЫЕ ЗАКОНЫ ИРКУТСКОЙ ОБЛАСТИ ПО ВОПРОСАМ ОРГАНИЗАЦИИ ДЕЯТЕЛЬНОСТИ АДМИНИСТРАТИВНЫХ КОМИССИЙ В ИРКУТСКОЙ ОБЛАСТИ</w:t>
      </w:r>
    </w:p>
    <w:p w:rsidR="00D8554E" w:rsidRPr="00D8554E" w:rsidRDefault="00D8554E" w:rsidP="00D85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Законодательного Собрания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Иркутской области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от 16 марта 2017 года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N 48/18-ЗС 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554E" w:rsidRPr="00D8554E" w:rsidRDefault="00D8554E" w:rsidP="00D85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 Статья 1 </w:t>
      </w:r>
    </w:p>
    <w:p w:rsidR="00D8554E" w:rsidRPr="00D8554E" w:rsidRDefault="00D8554E" w:rsidP="00D8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Внести в </w:t>
      </w:r>
      <w:hyperlink r:id="rId5" w:history="1">
        <w:r w:rsidRPr="00D85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Иркутской области от 29 декабря 2008 года N 145-оз "Об административных комиссиях в Иркутской области"</w:t>
        </w:r>
      </w:hyperlink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(Ведомости Законодательного Собрания Иркутской области, 2009, N 6, т. 1, N 9, N 15; 2012, N 40;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2014, N 15, т. 1) следующие изменения: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1) в статье 1 слова "порядок создания и деятельности административных комиссий в Иркутской области (далее - область)" заменить словами "правовой статус, порядок создания и упразднения, организацию деятельности административных комиссий в Иркутской области (далее соответственно - административные комиссии, область)";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lastRenderedPageBreak/>
        <w:t>2) второе предложение абзаца первого части 2 статьи 2 изложить в следующей редакции: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"Определение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определение персонального состава административных комиссий, включающее назначение и досрочное прекращение полномочий их членов, а также назначение и досрочное прекращение полномочий лиц, замещающих дополнительные штатные единицы в административных комиссиях, осуществляются Правительством Иркутской области";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3) наименование главы 2 после слова "СОЗДАНИЯ" дополнить словами "И УПРАЗДНЕНИЯ";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4) в статье 4: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части 1 слово "формируются" заменить словом "создаются";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части 3 слово "расформированы" заменить словом "упразднены";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5) в статье 5: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часть 1 изложить в следующей редакции: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"1. Административные комиссии формируются в составе председателя, заместителя председателя, ответственного секретаря и иных членов административной комиссии. Общее число членов административной комиссии определяется Правительством Иркутской области в количестве от 5 до 15 человек";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части 5 слова "в зависимости от условий, влияющих на профилактику административных правонарушений" исключить;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6) статью 6 изложить в следующей редакции: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"Статья 6. Срок полномочий члена административной комиссии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1. Срок полномочий члена административной комиссии начинается со дня проведения первого заседания административной комиссии, членом которой он является, и прекращается со дня проведения первого заседания административной комиссии нового состава, за исключением случаев досрочного прекращения полномочий, предусмотренных частями 2, 3 настоящей статьи. Полномочия члена административной комиссии, назначенного в порядке, предусмотренном частью 5 настоящей статьи, начинаются со дня его назначения.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Полномочия члена административной комиссии прекращаются в день прекращения полномочий административной комиссии, членом которой он является, а также в случаях, предусмотренных частями 2, 3 настоящей статьи.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2. Полномочия члена административной комиссии прекращаются досрочно в случаях: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1) подачи письменного заявления о прекращении своих полномочий;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2) прекращения гражданства Российской Федерации;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представления подложных документов или заведомо ложных сведений при назначении его членом административной комиссии;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4) вступления в отношении его в законную силу обвинительного приговора суда;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5) признания его решением суда, вступившим в законную силу, недееспособным, ограниченно дееспособным, безвестно отсутствующим или умершим;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6) вступления в законную силу постановления суда о назначении административного наказания;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7)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8) его смерти;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9) расформирования административной комиссии в порядке, установленном настоящим Законом.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3. Полномочия ответственного секретаря административной комиссии, работающего на постоянной (штатной) основе, прекращаются досрочно также в случае его освобождения от соответствующей должности государственной гражданской службы области, перевода (увольнения) с должности муниципальной службы, иной должности, если исполнение обязанностей ответственного секретаря административной комиссии входило в круг его должностных (служебных) обязанностей по соответствующей должности.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государственному гражданскому служащему области, муниципальному служащему, иному работнику, в чей круг должностных (служебных) обязанностей по занимаемой им должности государственной гражданской службы области, должности муниципальной службы, иной должности входит исполнение обязанностей ответственного секретаря административной комиссии, работающего на постоянной (штатной) основе, в установленном порядке отпуска по беременности и родам, отпуска по уходу за ребенком до достижения им возраста трех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лет, иных отпусков продолжительностью более четырех месяцев обязанности ответственного секретаря административной комиссии временно (на период нахождения соответствующего лица в отпуске) осуществляются иным государственным гражданским служащим области, муниципальным служащим, иным работником, временно назначенным в состав административной комиссии в связи с этими обстоятельствами с соблюдением требований настоящего Закона.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5.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7) в статье 6(1):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наименование изложить в следующей редакции: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"Статья 6(1).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правовых актов, связанных с созданием, упразднением административных комиссий, определением их персонального состава";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 "расформировании" заменить словом "упразднении", слово "опубликованию" заменить словами "официальному опубликованию";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8) часть 2 статьи 7 изложить в следующей редакции: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"2.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Заседания административной комиссии проводятся по мере необходимости с периодичностью, обеспечивающей соблюдение предусмотренных </w:t>
      </w:r>
      <w:hyperlink r:id="rId6" w:history="1">
        <w:r w:rsidRPr="00D85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сроков рассмотрения дел об административных правонарушениях, но не реже одного раза в месяц. Первое заседание административной комиссии нового состава проводится не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чем на пятнадцатый день со дня назначения ее членов, но не ранее дня истечения срока полномочий административной комиссии предыдущего состава";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9) главу 3 дополнить статьей 12(1) следующего содержания: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"Статья 12(1). Особенности реализации настоящего Закона в случае наделения органов местного самоуправления муниципальных образований области отдельными областными государственными полномочиями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случае наделения в установленном порядке органов местного самоуправления муниципальных образований области областными государственными полномочиями по определению персонального состава административных комиссий местная администрация соответствующего муниципального образования области осуществляет полномочия, предусмотренные частью 2 статьи 2 (в части определения персонального состава административных комиссий, включающего назначение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и досрочное прекращение полномочий их членов, а также назначения и досрочного прекращения полномочий лиц, замещающих дополнительные штатные единицы в административных комиссиях), частью 1 статьи 5 (в части определения общего числа членов административной комиссии), частями 2 и 5 статьи 6, статьей 6(1) (в части официального опубликования правовых актов об определении персонального состава административной комиссии) настоящего Закона".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8554E" w:rsidRPr="00D8554E" w:rsidRDefault="00D8554E" w:rsidP="00D85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 Статья 2 </w:t>
      </w:r>
    </w:p>
    <w:p w:rsidR="00D8554E" w:rsidRPr="00D8554E" w:rsidRDefault="00D8554E" w:rsidP="00D8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Pr="00D85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Иркутской области от 8 мая 2009 года N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</w:t>
        </w:r>
      </w:hyperlink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(Ведомости Законодательного Собрания Иркутской области, 2009, N 9; 2010, N 17, т. 1; 2012, N 40; 2015, N 20, т. 1, N 23, т. 1, N 31;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2016, N 40) следующие изменения: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1) в пункте 1 части 1 статьи 8 слова "ежеквартально не позднее десяти дней после окончания квартала" заменить словами "в сроки, установленные уполномоченным органом государственной власти области";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8554E">
        <w:rPr>
          <w:rFonts w:ascii="Times New Roman" w:eastAsia="Times New Roman" w:hAnsi="Times New Roman" w:cs="Times New Roman"/>
          <w:sz w:val="24"/>
          <w:szCs w:val="24"/>
        </w:rPr>
        <w:t>2) часть 2 статьи 9 дополнить пунктом 3(1) следующего содержания: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"3(1))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полномочий;";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3) в приложении 2: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 абзаце четвертом слова "(ответственных секретарей административных комиссий)" исключить;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абзаце шестом слова "(ответственных секретарей административных комиссий)" исключить;</w:t>
      </w:r>
      <w:proofErr w:type="gramEnd"/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абзаце одиннадцатом слова "(ответственного секретаря административной комиссии)" исключить;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абзаце тринадцатом слова "(ответственных секретарей административных комиссий)" исключить;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абзаце четырнадцатом слова "(ответственных секретарей административных комиссий)" исключить;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в абзаце пятнадцатом слова "(ответственных секретарей административных комиссий)" исключить.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554E" w:rsidRPr="00D8554E" w:rsidRDefault="00D8554E" w:rsidP="00D855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 xml:space="preserve"> Статья 3 </w:t>
      </w:r>
    </w:p>
    <w:p w:rsidR="00D8554E" w:rsidRPr="00D8554E" w:rsidRDefault="00D8554E" w:rsidP="00D8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Настоящий Закон вступает в силу через десять календарных дней после дня его официального опубликования.</w:t>
      </w:r>
    </w:p>
    <w:p w:rsidR="00D8554E" w:rsidRPr="00D8554E" w:rsidRDefault="00D8554E" w:rsidP="00D855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>Губернатор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Иркутской области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С.Г.ЛЕВЧЕНКО </w:t>
      </w:r>
    </w:p>
    <w:p w:rsidR="00D8554E" w:rsidRPr="00D8554E" w:rsidRDefault="00D8554E" w:rsidP="00D8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54E">
        <w:rPr>
          <w:rFonts w:ascii="Times New Roman" w:eastAsia="Times New Roman" w:hAnsi="Times New Roman" w:cs="Times New Roman"/>
          <w:sz w:val="24"/>
          <w:szCs w:val="24"/>
        </w:rPr>
        <w:t>г. Иркутск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>24 марта 2017 года</w:t>
      </w:r>
      <w:r w:rsidRPr="00D8554E">
        <w:rPr>
          <w:rFonts w:ascii="Times New Roman" w:eastAsia="Times New Roman" w:hAnsi="Times New Roman" w:cs="Times New Roman"/>
          <w:sz w:val="24"/>
          <w:szCs w:val="24"/>
        </w:rPr>
        <w:br/>
        <w:t xml:space="preserve">N 15-ОЗ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8554E" w:rsidRPr="00D8554E" w:rsidTr="00D8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54E" w:rsidRPr="00D8554E" w:rsidRDefault="00D8554E" w:rsidP="00411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554E" w:rsidRPr="00D8554E" w:rsidRDefault="00D8554E" w:rsidP="00D8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54E" w:rsidRPr="00D8554E" w:rsidTr="00D8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54E" w:rsidRPr="00D8554E" w:rsidRDefault="00D8554E" w:rsidP="00D8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554E" w:rsidRPr="00D8554E" w:rsidRDefault="00D8554E" w:rsidP="00D8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54E" w:rsidRPr="00D8554E" w:rsidTr="00D8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54E" w:rsidRPr="00D8554E" w:rsidRDefault="00D8554E" w:rsidP="00D8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554E" w:rsidRPr="00D8554E" w:rsidRDefault="00D8554E" w:rsidP="00D8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1C2" w:rsidRPr="00D8554E" w:rsidRDefault="001521C2" w:rsidP="00411815">
      <w:pPr>
        <w:spacing w:before="100" w:beforeAutospacing="1" w:after="100" w:afterAutospacing="1" w:line="240" w:lineRule="auto"/>
        <w:rPr>
          <w:lang w:val="en-US"/>
        </w:rPr>
      </w:pPr>
    </w:p>
    <w:sectPr w:rsidR="001521C2" w:rsidRPr="00D8554E" w:rsidSect="0015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9B"/>
    <w:multiLevelType w:val="multilevel"/>
    <w:tmpl w:val="3EF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25D2"/>
    <w:multiLevelType w:val="multilevel"/>
    <w:tmpl w:val="262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4715B"/>
    <w:multiLevelType w:val="multilevel"/>
    <w:tmpl w:val="E53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B57F1"/>
    <w:multiLevelType w:val="multilevel"/>
    <w:tmpl w:val="E54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71A51"/>
    <w:multiLevelType w:val="multilevel"/>
    <w:tmpl w:val="78B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322FA"/>
    <w:multiLevelType w:val="multilevel"/>
    <w:tmpl w:val="F81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17B9"/>
    <w:multiLevelType w:val="multilevel"/>
    <w:tmpl w:val="8D4E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4607A"/>
    <w:multiLevelType w:val="multilevel"/>
    <w:tmpl w:val="FD1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E386C"/>
    <w:multiLevelType w:val="multilevel"/>
    <w:tmpl w:val="9026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75D36"/>
    <w:multiLevelType w:val="multilevel"/>
    <w:tmpl w:val="43EA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03AD4"/>
    <w:multiLevelType w:val="multilevel"/>
    <w:tmpl w:val="2E3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2240D"/>
    <w:multiLevelType w:val="multilevel"/>
    <w:tmpl w:val="9B0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4E"/>
    <w:rsid w:val="001521C2"/>
    <w:rsid w:val="00411815"/>
    <w:rsid w:val="00D8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C2"/>
  </w:style>
  <w:style w:type="paragraph" w:styleId="1">
    <w:name w:val="heading 1"/>
    <w:basedOn w:val="a"/>
    <w:link w:val="10"/>
    <w:uiPriority w:val="9"/>
    <w:qFormat/>
    <w:rsid w:val="00D8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55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5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55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5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554E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D8554E"/>
  </w:style>
  <w:style w:type="character" w:customStyle="1" w:styleId="info-title">
    <w:name w:val="info-title"/>
    <w:basedOn w:val="a0"/>
    <w:rsid w:val="00D8554E"/>
  </w:style>
  <w:style w:type="paragraph" w:customStyle="1" w:styleId="headertext">
    <w:name w:val="headertext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54E"/>
    <w:rPr>
      <w:b/>
      <w:bCs/>
    </w:rPr>
  </w:style>
  <w:style w:type="paragraph" w:customStyle="1" w:styleId="copyright">
    <w:name w:val="copyright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D8554E"/>
  </w:style>
  <w:style w:type="paragraph" w:customStyle="1" w:styleId="cntd-apph">
    <w:name w:val="cntd-app_h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h">
    <w:name w:val="kodeks-app_h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D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-text">
    <w:name w:val="message-text"/>
    <w:basedOn w:val="a0"/>
    <w:rsid w:val="00D8554E"/>
  </w:style>
  <w:style w:type="paragraph" w:styleId="a5">
    <w:name w:val="Balloon Text"/>
    <w:basedOn w:val="a"/>
    <w:link w:val="a6"/>
    <w:uiPriority w:val="99"/>
    <w:semiHidden/>
    <w:unhideWhenUsed/>
    <w:rsid w:val="00D8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9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2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04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819083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2017-09-05T04:47:00Z</dcterms:created>
  <dcterms:modified xsi:type="dcterms:W3CDTF">2017-09-05T07:14:00Z</dcterms:modified>
</cp:coreProperties>
</file>