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90" w:rsidRDefault="00134B90" w:rsidP="00134B9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90" w:rsidRDefault="00134B90" w:rsidP="00134B9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1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134B90" w:rsidRDefault="00134B90" w:rsidP="00134B9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развитии дополнительного образования в сфере культуры</w:t>
      </w:r>
    </w:p>
    <w:p w:rsidR="00134B90" w:rsidRPr="00412E6E" w:rsidRDefault="00134B90" w:rsidP="00134B9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«город Свирск»</w:t>
      </w:r>
    </w:p>
    <w:bookmarkEnd w:id="0"/>
    <w:p w:rsidR="00134B90" w:rsidRDefault="00134B90" w:rsidP="00134B90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90" w:rsidRPr="00952482" w:rsidRDefault="00134B90" w:rsidP="00134B90">
      <w:pPr>
        <w:pStyle w:val="a3"/>
        <w:spacing w:before="0" w:beforeAutospacing="0" w:after="0" w:afterAutospacing="0"/>
        <w:jc w:val="both"/>
      </w:pPr>
      <w:r w:rsidRPr="00952482">
        <w:tab/>
        <w:t>Федеральн</w:t>
      </w:r>
      <w:r>
        <w:t>ый закон от 29 декабря 2012 г. №</w:t>
      </w:r>
      <w:r w:rsidRPr="00952482">
        <w:t xml:space="preserve"> 273-ФЗ "Об образовании в Российской Федерации" устанавливает полномочия органов местного самоуправления муниципальных районов и городских округов в сфере образования в организации предоставления дополнительного образования детей в муниципальных образовательных организациях. 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 w:rsidRPr="00952482">
        <w:tab/>
        <w:t>Деятельность дополнительного образования в сфере культуры на территории муниципального образования «город Свирск» осуществляют 2 учреждения дополнительного образования: муниципальное казенное учреждение дополнительного образования «Детская художественная школа г</w:t>
      </w:r>
      <w:r>
        <w:t>орода Свирска» и</w:t>
      </w:r>
      <w:r w:rsidRPr="00952482">
        <w:t xml:space="preserve"> муниципальное бюджетное учреждение дополнительного образования «Детская музыкальная школа г</w:t>
      </w:r>
      <w:r>
        <w:t>орода</w:t>
      </w:r>
      <w:r w:rsidRPr="00952482">
        <w:t xml:space="preserve"> Свирска». </w:t>
      </w:r>
      <w:r w:rsidRPr="00952482">
        <w:tab/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</w:r>
      <w:r w:rsidRPr="00952482">
        <w:t xml:space="preserve">Одной из форм государственного </w:t>
      </w:r>
      <w:proofErr w:type="gramStart"/>
      <w:r w:rsidRPr="00952482">
        <w:t>контроля за</w:t>
      </w:r>
      <w:proofErr w:type="gramEnd"/>
      <w:r w:rsidRPr="00952482">
        <w:t xml:space="preserve"> качеством образования в сфере культуры и искусства в учреждениях дополнительного образования  является процедура лицензирования. С 2013 го</w:t>
      </w:r>
      <w:r>
        <w:t>да учреждения получили бессрочные лицензии</w:t>
      </w:r>
      <w:r w:rsidRPr="00952482">
        <w:t xml:space="preserve"> на ведение образовательной деятельности</w:t>
      </w:r>
      <w:r>
        <w:t>.</w:t>
      </w:r>
    </w:p>
    <w:p w:rsidR="00134B90" w:rsidRPr="005307CB" w:rsidRDefault="00134B90" w:rsidP="00134B90">
      <w:pPr>
        <w:pStyle w:val="a3"/>
        <w:spacing w:before="0" w:beforeAutospacing="0" w:after="0" w:afterAutospacing="0"/>
        <w:jc w:val="both"/>
      </w:pPr>
      <w:r>
        <w:tab/>
      </w:r>
      <w:r w:rsidRPr="005307CB"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134B90" w:rsidRPr="00952482" w:rsidRDefault="00134B90" w:rsidP="00134B90">
      <w:pPr>
        <w:pStyle w:val="a3"/>
        <w:spacing w:before="0" w:beforeAutospacing="0" w:after="0" w:afterAutospacing="0"/>
        <w:jc w:val="both"/>
      </w:pPr>
      <w:r w:rsidRPr="005307CB">
        <w:tab/>
        <w:t xml:space="preserve">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  <w:r w:rsidRPr="00952482">
        <w:t xml:space="preserve"> </w:t>
      </w:r>
    </w:p>
    <w:p w:rsidR="00134B90" w:rsidRPr="00952482" w:rsidRDefault="00134B90" w:rsidP="00134B90">
      <w:pPr>
        <w:pStyle w:val="a3"/>
        <w:spacing w:before="0" w:beforeAutospacing="0" w:after="0" w:afterAutospacing="0"/>
        <w:jc w:val="both"/>
      </w:pPr>
      <w:r w:rsidRPr="00952482">
        <w:tab/>
        <w:t xml:space="preserve">На сегодняшний день существующая правовая база </w:t>
      </w:r>
      <w:r>
        <w:t>школ</w:t>
      </w:r>
      <w:r w:rsidRPr="00952482">
        <w:t xml:space="preserve"> позволяет:</w:t>
      </w:r>
    </w:p>
    <w:p w:rsidR="00134B90" w:rsidRPr="00952482" w:rsidRDefault="00134B90" w:rsidP="00134B90">
      <w:pPr>
        <w:pStyle w:val="a3"/>
        <w:spacing w:before="0" w:beforeAutospacing="0" w:after="0" w:afterAutospacing="0"/>
        <w:jc w:val="both"/>
      </w:pPr>
      <w:r w:rsidRPr="00952482">
        <w:tab/>
      </w:r>
      <w:proofErr w:type="gramStart"/>
      <w:r w:rsidRPr="00952482">
        <w:t>- осуществлять основную функцию - реализовывать дополнительные предпрофессиональные общеобразовательные программы в области искусств</w:t>
      </w:r>
      <w:r>
        <w:t xml:space="preserve"> </w:t>
      </w:r>
      <w:r w:rsidRPr="00952482">
        <w:t xml:space="preserve"> в целях выявления одаренности детей в раннем детском возрасте, приобретения ими знаний, профессиональных навыков для подготовки к получению профессионального образования в области искусств, а также в целях воспитания гармонично развитой личности с высоким потенциалом саморазвития и реализации в</w:t>
      </w:r>
      <w:r>
        <w:t xml:space="preserve"> разных областях деятельности; </w:t>
      </w:r>
      <w:proofErr w:type="gramEnd"/>
    </w:p>
    <w:p w:rsidR="00134B90" w:rsidRPr="00952482" w:rsidRDefault="00134B90" w:rsidP="00134B90">
      <w:pPr>
        <w:pStyle w:val="a3"/>
        <w:spacing w:before="0" w:beforeAutospacing="0" w:after="0" w:afterAutospacing="0"/>
        <w:jc w:val="both"/>
      </w:pPr>
      <w:r w:rsidRPr="00952482">
        <w:tab/>
        <w:t>- дополнительно к основной функции реализовывать дополнительные общеразвивающие образовательные программы, направленные на общее художественно-эстетическое развитие и выявление тв</w:t>
      </w:r>
      <w:r>
        <w:t xml:space="preserve">орческого потенциала личности; </w:t>
      </w:r>
    </w:p>
    <w:p w:rsidR="00134B90" w:rsidRPr="00952482" w:rsidRDefault="00134B90" w:rsidP="00134B90">
      <w:pPr>
        <w:pStyle w:val="a3"/>
        <w:spacing w:before="0" w:beforeAutospacing="0" w:after="0" w:afterAutospacing="0"/>
        <w:jc w:val="both"/>
      </w:pPr>
      <w:r w:rsidRPr="00952482">
        <w:tab/>
        <w:t>- самостоятельно разрабатывать программу своей деятельности (для предпрофессиональных программ – на базе ФГТ</w:t>
      </w:r>
      <w:r>
        <w:t xml:space="preserve"> – федеральных государственных требований</w:t>
      </w:r>
      <w:r w:rsidRPr="00952482">
        <w:t>).</w:t>
      </w:r>
    </w:p>
    <w:p w:rsidR="00134B90" w:rsidRDefault="00134B90" w:rsidP="00134B90">
      <w:pPr>
        <w:pStyle w:val="a3"/>
        <w:spacing w:before="0" w:beforeAutospacing="0" w:after="0" w:afterAutospacing="0"/>
        <w:jc w:val="both"/>
        <w:sectPr w:rsidR="00134B90" w:rsidSect="00E0449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39" w:code="9"/>
          <w:pgMar w:top="1134" w:right="850" w:bottom="1134" w:left="1701" w:header="720" w:footer="720" w:gutter="0"/>
          <w:cols w:space="708"/>
          <w:noEndnote/>
          <w:docGrid w:linePitch="326"/>
        </w:sectPr>
      </w:pPr>
      <w:r w:rsidRPr="00952482">
        <w:tab/>
        <w:t xml:space="preserve">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</w:t>
      </w:r>
      <w:r w:rsidRPr="00952482">
        <w:tab/>
        <w:t>Дополнительные предпрофессиональные программы в сфере</w:t>
      </w:r>
      <w:r>
        <w:t xml:space="preserve"> искусств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lastRenderedPageBreak/>
        <w:t xml:space="preserve"> реализуются для детей</w:t>
      </w:r>
    </w:p>
    <w:p w:rsidR="00134B90" w:rsidRPr="00952482" w:rsidRDefault="00134B90" w:rsidP="00134B90">
      <w:pPr>
        <w:pStyle w:val="a3"/>
        <w:spacing w:before="0" w:beforeAutospacing="0" w:after="0" w:afterAutospacing="0"/>
        <w:jc w:val="both"/>
      </w:pPr>
      <w:r w:rsidRPr="00952482">
        <w:tab/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 w:rsidRPr="00952482">
        <w:tab/>
        <w:t>Содержание дополнительных общеразвивающих программ и сроки обучения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</w:r>
      <w:r w:rsidRPr="000E1F04">
        <w:t xml:space="preserve">В учреждениях дополнительного образования детей </w:t>
      </w:r>
      <w:r>
        <w:t xml:space="preserve">в сфере культуры </w:t>
      </w:r>
      <w:r w:rsidRPr="000E1F04">
        <w:t xml:space="preserve"> на начало  2016 - 2017 учебного года обучается 309 </w:t>
      </w:r>
      <w:r>
        <w:t xml:space="preserve">человек. </w:t>
      </w:r>
      <w:r w:rsidRPr="000E1F04">
        <w:t xml:space="preserve">По сравнению с 2015- 2016 учебным годом число учащихся в  образовательных учреждениях увеличилось на 9 % (27  человек). 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</w:r>
      <w:proofErr w:type="gramStart"/>
      <w:r w:rsidRPr="000E1F04">
        <w:t xml:space="preserve">Охват детей эстетическим образованием от общего числа детей от 6-18 лет  составил в 2013 г. -19,5 %,  2014 г. – 15,4 %  , в 2015 г. – 14,2% (показатель </w:t>
      </w:r>
      <w:r>
        <w:t xml:space="preserve">снижается, т.к. наблюдается рост числа детей в муниципальном образовании, уменьшилось количество учащихся в школах), </w:t>
      </w:r>
      <w:r w:rsidRPr="00B95094">
        <w:t xml:space="preserve"> </w:t>
      </w:r>
      <w:r>
        <w:t xml:space="preserve">при этом данный показатель </w:t>
      </w:r>
      <w:r w:rsidRPr="000E1F04">
        <w:t>выше сре</w:t>
      </w:r>
      <w:r>
        <w:t>днего по Иркутской области (8% в 2014-15 гг.).</w:t>
      </w:r>
      <w:proofErr w:type="gramEnd"/>
    </w:p>
    <w:p w:rsidR="00134B90" w:rsidRPr="00B83887" w:rsidRDefault="00134B90" w:rsidP="00134B90">
      <w:pPr>
        <w:pStyle w:val="a3"/>
        <w:spacing w:before="0" w:beforeAutospacing="0" w:after="0" w:afterAutospacing="0"/>
        <w:jc w:val="both"/>
      </w:pPr>
      <w:r w:rsidRPr="00952482">
        <w:tab/>
      </w:r>
      <w:r w:rsidRPr="00B83887">
        <w:t xml:space="preserve">В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музыкальная школа города Свирска» по дополнительным  предпрофессиональным общеобразовательным программам </w:t>
      </w:r>
      <w:r w:rsidRPr="00B83887">
        <w:t>в области музыкального искусства (ДПОП) «Форте</w:t>
      </w:r>
      <w:r>
        <w:t xml:space="preserve">пиано» (срок освоения 8 (9) лет), </w:t>
      </w:r>
      <w:r w:rsidRPr="00B83887">
        <w:t xml:space="preserve">обучается </w:t>
      </w:r>
      <w:r w:rsidRPr="00A437E5">
        <w:t xml:space="preserve"> 32 </w:t>
      </w:r>
      <w:r w:rsidRPr="00B83887">
        <w:t>чел.</w:t>
      </w:r>
      <w:r>
        <w:t>(21%), «Народные инструменты» (срок освоения 5 - 6 лет) – 12 чел (8%).</w:t>
      </w:r>
    </w:p>
    <w:p w:rsidR="00134B90" w:rsidRPr="00125B1A" w:rsidRDefault="00134B90" w:rsidP="00134B90">
      <w:pPr>
        <w:pStyle w:val="a3"/>
        <w:spacing w:before="0" w:beforeAutospacing="0" w:after="0" w:afterAutospacing="0"/>
        <w:jc w:val="both"/>
        <w:rPr>
          <w:highlight w:val="yellow"/>
        </w:rPr>
      </w:pPr>
      <w:r w:rsidRPr="00B83887">
        <w:tab/>
        <w:t xml:space="preserve"> </w:t>
      </w:r>
      <w:r w:rsidRPr="001B6EAC">
        <w:t>Соотношение востребованности отделений: на фортепианном отделении занимается  61</w:t>
      </w:r>
      <w:r>
        <w:t xml:space="preserve"> </w:t>
      </w:r>
      <w:proofErr w:type="gramStart"/>
      <w:r>
        <w:t>обучающийся</w:t>
      </w:r>
      <w:proofErr w:type="gramEnd"/>
      <w:r w:rsidRPr="001B6EAC">
        <w:t xml:space="preserve"> (39 %), на народном  – 38 (24 %), на  хоровом – 47 (30 %),</w:t>
      </w:r>
      <w:r>
        <w:t xml:space="preserve"> на отделении духовых инструментов  – 10 обучающихся  (6 %).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  <w:t>В М</w:t>
      </w:r>
      <w:r w:rsidRPr="00EC7607">
        <w:t xml:space="preserve">КУ </w:t>
      </w:r>
      <w:proofErr w:type="gramStart"/>
      <w:r w:rsidRPr="00EC7607">
        <w:t>ДО</w:t>
      </w:r>
      <w:proofErr w:type="gramEnd"/>
      <w:r w:rsidRPr="00EC7607">
        <w:t xml:space="preserve"> «</w:t>
      </w:r>
      <w:proofErr w:type="gramStart"/>
      <w:r w:rsidRPr="00EC7607">
        <w:t>Детская</w:t>
      </w:r>
      <w:proofErr w:type="gramEnd"/>
      <w:r w:rsidRPr="00EC7607">
        <w:t xml:space="preserve"> художественная школа г</w:t>
      </w:r>
      <w:r>
        <w:t>орода</w:t>
      </w:r>
      <w:r w:rsidRPr="00EC7607">
        <w:t xml:space="preserve"> Свирска» по дополнительной  предпрофессиональной общеобразовательной программе «Декоративно-прикладное творчество», срок освоения 8(9) лет, обучается  106 человек (69 %)</w:t>
      </w:r>
      <w:r>
        <w:t>.</w:t>
      </w:r>
    </w:p>
    <w:p w:rsidR="00134B90" w:rsidRPr="00AF4ABE" w:rsidRDefault="00134B90" w:rsidP="00134B90">
      <w:pPr>
        <w:pStyle w:val="a3"/>
        <w:spacing w:before="0" w:beforeAutospacing="0" w:after="0" w:afterAutospacing="0"/>
        <w:jc w:val="both"/>
      </w:pPr>
      <w:r w:rsidRPr="00EC7607">
        <w:tab/>
        <w:t>Количество выпускников на 31 мая 2016 года составило 25 человек (9 % от общего числа обучающихся). Количество детей, принятых в 1-й класс, в отчетном периоде составило 57 человек (18 % от общего числа обучающихся).</w:t>
      </w:r>
      <w:r w:rsidRPr="00AF4ABE">
        <w:tab/>
      </w:r>
    </w:p>
    <w:p w:rsidR="00134B90" w:rsidRPr="00952482" w:rsidRDefault="00134B90" w:rsidP="00134B90">
      <w:pPr>
        <w:pStyle w:val="a3"/>
        <w:spacing w:before="0" w:beforeAutospacing="0" w:after="0" w:afterAutospacing="0"/>
        <w:jc w:val="both"/>
      </w:pPr>
      <w:r w:rsidRPr="00952482">
        <w:tab/>
      </w:r>
      <w:r w:rsidRPr="00F2059C">
        <w:t xml:space="preserve">Важным показателем работы школ дополнительного образования детей является участие их воспитанников в конкурсах, фестивалях, выставках, олимпиадах, смотрах различных уровней. В 2015 г. </w:t>
      </w:r>
      <w:r>
        <w:t>количество обучающихся</w:t>
      </w:r>
      <w:r w:rsidRPr="00F2059C">
        <w:t>, принявших участие в 16 конкурсных мероприятиях областного, российского и международного уровней составило 223 человека, количество лауреатов и дипломантов составило 66 человек (24% от общего числа обучающихся). В 19 муниципальных конкурсных мероприятиях, вы</w:t>
      </w:r>
      <w:r>
        <w:t>ставках участвовало 311 обучающихся</w:t>
      </w:r>
      <w:r w:rsidRPr="00F2059C">
        <w:t>.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  <w:t xml:space="preserve">Школы участвуют </w:t>
      </w:r>
      <w:r w:rsidRPr="00952482">
        <w:t>в формировании культурного пространства в городе. Ими активно проводится большая культурно-просветительская работа. Это концерты, праздничные постановки и художественные выставки</w:t>
      </w:r>
      <w:r>
        <w:t>, мастер-классы.</w:t>
      </w:r>
      <w:r w:rsidRPr="00F2059C">
        <w:t xml:space="preserve"> 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</w:r>
      <w:r w:rsidRPr="00F2059C">
        <w:t xml:space="preserve">По состоянию на </w:t>
      </w:r>
      <w:r w:rsidRPr="00A437E5">
        <w:t>15 сентября 2016 года на базе детских школ искусств действуют 13  творческих коллективов (детских и педагогических)</w:t>
      </w:r>
      <w:r>
        <w:t xml:space="preserve">,  с количеством участников 111 чел. </w:t>
      </w:r>
      <w:r w:rsidRPr="00A437E5">
        <w:t xml:space="preserve">  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 w:rsidRPr="00952482">
        <w:tab/>
      </w:r>
      <w:r w:rsidRPr="00CC1055">
        <w:t xml:space="preserve">Преподавание в учреждениях дополнительного образования детей ведут </w:t>
      </w:r>
      <w:r w:rsidRPr="0012447A">
        <w:t xml:space="preserve">16 преподавателей, из них высшее образование имеют 8 (50%), среднее специальное – 8 </w:t>
      </w:r>
    </w:p>
    <w:p w:rsidR="00134B90" w:rsidRPr="0002779D" w:rsidRDefault="00134B90" w:rsidP="00134B90">
      <w:pPr>
        <w:pStyle w:val="a3"/>
        <w:spacing w:before="0" w:beforeAutospacing="0" w:after="0" w:afterAutospacing="0"/>
        <w:jc w:val="both"/>
      </w:pPr>
      <w:r w:rsidRPr="0012447A">
        <w:t>(</w:t>
      </w:r>
      <w:r>
        <w:t>50</w:t>
      </w:r>
      <w:r w:rsidRPr="0012447A">
        <w:t>%).</w:t>
      </w:r>
      <w:r w:rsidRPr="00CC1055">
        <w:t xml:space="preserve"> </w:t>
      </w:r>
      <w:r w:rsidRPr="0012447A">
        <w:t>Из числа преподавателей 2 (12,5%) имеют высшую квалификационную категорию,   9 человек (56%) – I категорию.</w:t>
      </w:r>
      <w:r w:rsidRPr="00567BA4">
        <w:t xml:space="preserve"> </w:t>
      </w:r>
      <w:r>
        <w:t xml:space="preserve">Преподаватель детской музыкальной школы </w:t>
      </w:r>
      <w:proofErr w:type="spellStart"/>
      <w:r w:rsidRPr="0002779D">
        <w:t>Барковская</w:t>
      </w:r>
      <w:proofErr w:type="spellEnd"/>
      <w:r w:rsidRPr="0002779D">
        <w:t xml:space="preserve"> </w:t>
      </w:r>
      <w:proofErr w:type="spellStart"/>
      <w:r w:rsidRPr="0002779D">
        <w:t>Натэлла</w:t>
      </w:r>
      <w:proofErr w:type="spellEnd"/>
      <w:r w:rsidRPr="0002779D">
        <w:t xml:space="preserve"> Иосифовна</w:t>
      </w:r>
      <w:r>
        <w:t xml:space="preserve"> в 2013</w:t>
      </w:r>
      <w:r w:rsidRPr="0002779D">
        <w:t>г. была награждена Благодарнос</w:t>
      </w:r>
      <w:r>
        <w:t xml:space="preserve">тью министерства </w:t>
      </w:r>
      <w:r w:rsidRPr="0002779D">
        <w:t>культ</w:t>
      </w:r>
      <w:r>
        <w:t xml:space="preserve">уры </w:t>
      </w:r>
      <w:r w:rsidRPr="0002779D">
        <w:t>РФ.</w:t>
      </w:r>
    </w:p>
    <w:p w:rsidR="00134B90" w:rsidRPr="00952482" w:rsidRDefault="00134B90" w:rsidP="00134B90">
      <w:pPr>
        <w:pStyle w:val="a3"/>
        <w:spacing w:before="0" w:beforeAutospacing="0" w:after="0" w:afterAutospacing="0"/>
        <w:jc w:val="both"/>
      </w:pPr>
      <w:r w:rsidRPr="00952482">
        <w:lastRenderedPageBreak/>
        <w:tab/>
      </w:r>
      <w:r>
        <w:t>В</w:t>
      </w:r>
      <w:r w:rsidRPr="00952482">
        <w:t>едётся работа по выявле</w:t>
      </w:r>
      <w:r>
        <w:t xml:space="preserve">нию и поддержке одарённых детей. </w:t>
      </w:r>
      <w:r w:rsidRPr="00952482">
        <w:t xml:space="preserve">В целях создания оптимальных условий для развития потенциальных способностей одаренных детей города Свирска утверждено постановление администрации от 16 мая 2011 г. № 257 «Об утверждении Положения о порядке </w:t>
      </w:r>
      <w:proofErr w:type="gramStart"/>
      <w:r w:rsidRPr="00952482">
        <w:t>назначения стипендий мэра города Свирска</w:t>
      </w:r>
      <w:proofErr w:type="gramEnd"/>
      <w:r w:rsidRPr="00952482">
        <w:t xml:space="preserve"> одаренным детям в области культуры и выплаты поощрительных премий их педагогам-наставникам».  </w:t>
      </w:r>
    </w:p>
    <w:p w:rsidR="00134B90" w:rsidRPr="00952482" w:rsidRDefault="00134B90" w:rsidP="00134B90">
      <w:pPr>
        <w:pStyle w:val="a3"/>
        <w:spacing w:before="0" w:beforeAutospacing="0" w:after="0" w:afterAutospacing="0"/>
        <w:jc w:val="both"/>
      </w:pPr>
      <w:r w:rsidRPr="00952482">
        <w:tab/>
      </w:r>
      <w:r>
        <w:t>Всего с 2011 г. было выплачено 27 стипендий, из них обучающимся школ -13 стипендий.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 w:rsidRPr="00952482">
        <w:tab/>
        <w:t>19 февраля 2016 года</w:t>
      </w:r>
      <w:r>
        <w:t xml:space="preserve"> впервые п</w:t>
      </w:r>
      <w:r w:rsidRPr="00952482">
        <w:t xml:space="preserve">рошел I открытый городской конкурс инструментальных и вокальных ансамблей «Зимняя гармония», в </w:t>
      </w:r>
      <w:proofErr w:type="gramStart"/>
      <w:r w:rsidRPr="00952482">
        <w:t>котором</w:t>
      </w:r>
      <w:proofErr w:type="gramEnd"/>
      <w:r w:rsidRPr="00952482">
        <w:t xml:space="preserve"> приняло участие 18 ансамблей из г.</w:t>
      </w:r>
      <w:r>
        <w:t xml:space="preserve"> </w:t>
      </w:r>
      <w:r w:rsidRPr="00952482">
        <w:t>Черемхово, п.</w:t>
      </w:r>
      <w:r>
        <w:t xml:space="preserve"> </w:t>
      </w:r>
      <w:proofErr w:type="spellStart"/>
      <w:r w:rsidRPr="00952482">
        <w:t>Залари</w:t>
      </w:r>
      <w:proofErr w:type="spellEnd"/>
      <w:r w:rsidRPr="00952482">
        <w:t>, п.</w:t>
      </w:r>
      <w:r>
        <w:t xml:space="preserve"> </w:t>
      </w:r>
      <w:r w:rsidRPr="00952482">
        <w:t>Кутулик, п.</w:t>
      </w:r>
      <w:r>
        <w:t xml:space="preserve"> </w:t>
      </w:r>
      <w:r w:rsidRPr="00952482">
        <w:t>Тыреть, п.</w:t>
      </w:r>
      <w:r>
        <w:t xml:space="preserve"> </w:t>
      </w:r>
      <w:r w:rsidRPr="00952482">
        <w:t>Михайловка. Всего приняли участие 80 человек, из  них 54  из территорий и 26 участников МБОУ ДО «ДМШ г.</w:t>
      </w:r>
      <w:r>
        <w:t xml:space="preserve"> </w:t>
      </w:r>
      <w:r w:rsidRPr="00952482">
        <w:t>Свирска».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</w:r>
      <w:r w:rsidRPr="009E7941">
        <w:t>В апреле 2016 г. в школах проводилось исследование потребителей услуг с целью определения степени удовлетворенности потребителей</w:t>
      </w:r>
      <w:r>
        <w:t xml:space="preserve"> качеством предоставления услуг.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  <w:t xml:space="preserve">Всего опрошено 163 человека.  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  <w:t>С</w:t>
      </w:r>
      <w:r w:rsidRPr="006B1899">
        <w:t xml:space="preserve">тепень удовлетворенности </w:t>
      </w:r>
      <w:r>
        <w:t xml:space="preserve">работой ДМШ  составило </w:t>
      </w:r>
      <w:r w:rsidRPr="00E12589">
        <w:t>61%.</w:t>
      </w:r>
      <w:r w:rsidRPr="00820E30">
        <w:t xml:space="preserve"> </w:t>
      </w:r>
      <w:r>
        <w:t xml:space="preserve">Большинство  респондентов считают, что обучение в музыкальной школе влияет на формирование общей культуры, кругозора (44%), способствует личностному и творческому развитию (41%),  на подготовку к осознанному профессиональному выбору  (28%). 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  <w:t xml:space="preserve"> По  мнению опрошенных, чтобы улучшить качество оказываемых услуг в ДМШ, необходимо расширить спектр образовательных программ для обучения не только детей, но и взрослых, а так же новое помещение, с большим концертным залом, гардеробом, удобными, широкими кабинетами. 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  <w:t xml:space="preserve">Степень удовлетворенности  работой ДХШ составляет 88%. На вопрос об условиях улучшении качества оказываемых услуг в ДХШ,  </w:t>
      </w:r>
      <w:r w:rsidRPr="009948D0">
        <w:t>14%</w:t>
      </w:r>
      <w:r>
        <w:t xml:space="preserve"> опрошенных считают необходимым улучшить материально-техническую базу. </w:t>
      </w:r>
      <w:r w:rsidRPr="004B4006">
        <w:t>По мнению респондентов</w:t>
      </w:r>
      <w:r>
        <w:t>,</w:t>
      </w:r>
      <w:r w:rsidRPr="004B4006">
        <w:t xml:space="preserve"> в школе не хватает дополнительных образовательных программ, в том числе и платных,  для взрослых и дошкольников. </w:t>
      </w:r>
      <w:r>
        <w:t xml:space="preserve"> 64 % опрошенных  готовы вносить благотворительные денежные средства на приобретение материалов, технических средств, улучшающих условия получения качественного образования их детей.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  <w:t>Анкетирование показало, что у</w:t>
      </w:r>
      <w:r w:rsidRPr="00783AF3">
        <w:t xml:space="preserve">слуги МБОУ </w:t>
      </w:r>
      <w:proofErr w:type="gramStart"/>
      <w:r w:rsidRPr="00783AF3">
        <w:t>ДО</w:t>
      </w:r>
      <w:proofErr w:type="gramEnd"/>
      <w:r w:rsidRPr="00783AF3">
        <w:t xml:space="preserve"> «</w:t>
      </w:r>
      <w:proofErr w:type="gramStart"/>
      <w:r w:rsidRPr="00783AF3">
        <w:t>Детская</w:t>
      </w:r>
      <w:proofErr w:type="gramEnd"/>
      <w:r w:rsidRPr="00783AF3">
        <w:t xml:space="preserve"> музыкальная школа</w:t>
      </w:r>
      <w:r>
        <w:t xml:space="preserve"> города Свирска</w:t>
      </w:r>
      <w:r w:rsidRPr="00783AF3">
        <w:t xml:space="preserve">», МКОУ ДО </w:t>
      </w:r>
      <w:r>
        <w:t>«Детская художественная школа города</w:t>
      </w:r>
      <w:r w:rsidRPr="00783AF3">
        <w:t xml:space="preserve"> Свирска» остаются востребованными.</w:t>
      </w:r>
      <w:r>
        <w:tab/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</w:r>
      <w:r w:rsidRPr="00783AF3">
        <w:t xml:space="preserve"> </w:t>
      </w:r>
      <w:r w:rsidRPr="001556E3">
        <w:t>Для нормального функционирования и развития школ</w:t>
      </w:r>
      <w:r>
        <w:t xml:space="preserve"> дополнительного образования </w:t>
      </w:r>
      <w:r w:rsidRPr="001556E3">
        <w:t xml:space="preserve"> как основы системы поиска и поддержки талантливых детей, необходимо, прежде всего, </w:t>
      </w:r>
      <w:r w:rsidRPr="00783AF3">
        <w:t>расширить перечень отделений в школ</w:t>
      </w:r>
      <w:r>
        <w:t xml:space="preserve">ах с учетом запросов населения. </w:t>
      </w:r>
      <w:r>
        <w:tab/>
        <w:t>Для решения данной проблемы</w:t>
      </w:r>
      <w:r w:rsidRPr="00783AF3">
        <w:t xml:space="preserve"> необходимо решить вопросы кадрового дефицита педагогических работников по специальностям среднего профессионального образования в</w:t>
      </w:r>
      <w:r>
        <w:t xml:space="preserve"> области музыкального искусства.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  <w:t xml:space="preserve">В 2016-2017 уч. г. в музыкальной школе открылось  отделение духовых инструментов. Преподаватель - выпускник Краевого государственного бюджетного профессионального образовательного учреждения Минусинский колледж культуры и искусства </w:t>
      </w:r>
      <w:r w:rsidRPr="00962A65">
        <w:t>Трифонов</w:t>
      </w:r>
      <w:r>
        <w:t xml:space="preserve"> Николай</w:t>
      </w:r>
      <w:r w:rsidRPr="00962A65">
        <w:t xml:space="preserve"> Сергеевич</w:t>
      </w:r>
      <w:r>
        <w:t>.</w:t>
      </w:r>
      <w:r w:rsidRPr="00962A65">
        <w:t xml:space="preserve"> </w:t>
      </w:r>
      <w:r>
        <w:t xml:space="preserve">В перспективе - создание  городского детского </w:t>
      </w:r>
      <w:proofErr w:type="spellStart"/>
      <w:r>
        <w:t>эстрадно</w:t>
      </w:r>
      <w:proofErr w:type="spellEnd"/>
      <w:r>
        <w:t xml:space="preserve"> духового оркестра.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  <w:t>Федеральным</w:t>
      </w:r>
      <w:r w:rsidRPr="00345369">
        <w:t xml:space="preserve"> закон</w:t>
      </w:r>
      <w:r>
        <w:t>ом от 29 декабря 2012 г. №</w:t>
      </w:r>
      <w:r w:rsidRPr="00345369">
        <w:t xml:space="preserve"> 273-ФЗ "Об образовании в Российской Федерации"</w:t>
      </w:r>
      <w:r>
        <w:t xml:space="preserve"> закреплено</w:t>
      </w:r>
      <w:r w:rsidRPr="00395476">
        <w:t xml:space="preserve"> право граждан РФ, в том числе детей до 18 лет, на получение бесплатного дополнительного образования в государственных и муниципальных образовательных учреждениях. </w:t>
      </w:r>
      <w:r>
        <w:t>В МБОУ ДО ДМШ И МКОУ ДО ДХШ</w:t>
      </w:r>
      <w:r>
        <w:rPr>
          <w:highlight w:val="yellow"/>
        </w:rPr>
        <w:t xml:space="preserve"> </w:t>
      </w:r>
      <w:r w:rsidRPr="00345369">
        <w:t xml:space="preserve"> родительская плата за обучение была отменена </w:t>
      </w:r>
      <w:r>
        <w:t xml:space="preserve">в </w:t>
      </w:r>
      <w:r w:rsidRPr="00345369">
        <w:t>2013 г</w:t>
      </w:r>
      <w:r>
        <w:t xml:space="preserve">.  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  <w:t>В школах были приняты положения о благотворительных пожертвованиях.</w:t>
      </w:r>
      <w:r w:rsidRPr="00A13E5D">
        <w:t xml:space="preserve"> </w:t>
      </w:r>
      <w:r>
        <w:t xml:space="preserve">Граждане и юридические лица вправе оказать помощь учреждениям в виде </w:t>
      </w:r>
      <w:r>
        <w:lastRenderedPageBreak/>
        <w:t xml:space="preserve">благотворительного пожертвования на основе  добровольности. В 2014 г. поступило </w:t>
      </w:r>
      <w:r w:rsidRPr="00783AF3">
        <w:t xml:space="preserve">благотворительных пожертвований на сумму </w:t>
      </w:r>
      <w:r>
        <w:t>203,7 тыс. рублей в музыкальной школе, 42 тыс.  рублей в художественной школе</w:t>
      </w:r>
      <w:r w:rsidRPr="009948D0">
        <w:t xml:space="preserve">. В 2015 г. </w:t>
      </w:r>
      <w:r>
        <w:t xml:space="preserve">поступило </w:t>
      </w:r>
      <w:r w:rsidRPr="009948D0">
        <w:t>в музыкальной школе - 187,4 тыс. руб.,  в художественной школе – 67,8 тыс. рублей.</w:t>
      </w:r>
      <w:r>
        <w:t xml:space="preserve"> С 1 января по </w:t>
      </w:r>
      <w:r w:rsidRPr="003C2071">
        <w:t xml:space="preserve"> </w:t>
      </w:r>
      <w:r>
        <w:t>3</w:t>
      </w:r>
      <w:r w:rsidRPr="003C2071">
        <w:t xml:space="preserve">1 </w:t>
      </w:r>
      <w:r>
        <w:t xml:space="preserve">августа </w:t>
      </w:r>
      <w:r w:rsidRPr="003C2071">
        <w:t>2016 г.</w:t>
      </w:r>
      <w:r>
        <w:t xml:space="preserve">  было пожертвовано: музыкальной школе – 51, 054 тыс. рублей, художественной школе 12,6 тыс.  рублей.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  <w:t>В 2015 г.  на эти средства п</w:t>
      </w:r>
      <w:r w:rsidRPr="00783AF3">
        <w:t>риобретены музыкальные инструменты (2 гитары), пошиты сценические ко</w:t>
      </w:r>
      <w:r>
        <w:t xml:space="preserve">стюмы (10 шт.), школьная мебель, а так же оплачивались услуги  интернета и связи, охрана здания. В 2016 г. приобретена мебель. </w:t>
      </w:r>
    </w:p>
    <w:p w:rsidR="00134B90" w:rsidRDefault="00134B90" w:rsidP="00134B90">
      <w:pPr>
        <w:pStyle w:val="a3"/>
        <w:spacing w:before="0" w:beforeAutospacing="0" w:after="0" w:afterAutospacing="0"/>
        <w:jc w:val="both"/>
      </w:pPr>
      <w:r>
        <w:tab/>
      </w:r>
      <w:r w:rsidRPr="00783AF3">
        <w:t>Финансирование художественного обр</w:t>
      </w:r>
      <w:r>
        <w:t>азования остается недостаточным:</w:t>
      </w:r>
      <w:r w:rsidRPr="00783AF3">
        <w:t xml:space="preserve"> </w:t>
      </w:r>
      <w:r>
        <w:t>п</w:t>
      </w:r>
      <w:r w:rsidRPr="00783AF3">
        <w:t>рактически не выделяются средства на капитальный и текущий ремонт учебных зданий, учебных пособий, технических средств обучения, оборудования для обеспечения мер охраны и безопасности, пополнение школьных библиотечных фондов.</w:t>
      </w:r>
      <w:r>
        <w:tab/>
      </w:r>
      <w:r w:rsidRPr="00783AF3">
        <w:t>Обеспеченность музыкальными инструментами составляет  73% от потребности, необходимым специальным оборудованием – 66 %</w:t>
      </w:r>
      <w:r>
        <w:t>.</w:t>
      </w:r>
      <w:r w:rsidRPr="00783AF3">
        <w:t xml:space="preserve"> Имеющееся оборудование характеризуется 100 % степенью изношенности и не всегда обеспечивает надлежащее качество предоставляемых услуг.</w:t>
      </w:r>
    </w:p>
    <w:p w:rsidR="00134B90" w:rsidRPr="00952482" w:rsidRDefault="00134B90" w:rsidP="00134B90">
      <w:pPr>
        <w:pStyle w:val="a3"/>
        <w:spacing w:before="0" w:beforeAutospacing="0" w:after="0" w:afterAutospacing="0"/>
        <w:jc w:val="both"/>
      </w:pPr>
      <w:r>
        <w:tab/>
      </w:r>
      <w:r w:rsidRPr="00952482">
        <w:t xml:space="preserve">Среди основных проблем в деятельности детских школ </w:t>
      </w:r>
      <w:r>
        <w:t xml:space="preserve">дополнительного образования в сфере культуры </w:t>
      </w:r>
      <w:r w:rsidRPr="00952482">
        <w:t xml:space="preserve">необходимо отметить несоответствие зданий, в которых располагаются школы современным </w:t>
      </w:r>
      <w:r>
        <w:t>строительным нормам и правилам.</w:t>
      </w:r>
    </w:p>
    <w:p w:rsidR="00134B90" w:rsidRDefault="00134B90" w:rsidP="00134B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482">
        <w:rPr>
          <w:rFonts w:ascii="Times New Roman" w:hAnsi="Times New Roman" w:cs="Times New Roman"/>
          <w:sz w:val="24"/>
          <w:szCs w:val="24"/>
        </w:rPr>
        <w:tab/>
      </w:r>
      <w:r w:rsidRPr="00AB191A">
        <w:rPr>
          <w:rFonts w:ascii="Times New Roman" w:hAnsi="Times New Roman" w:cs="Times New Roman"/>
          <w:sz w:val="24"/>
          <w:szCs w:val="24"/>
        </w:rPr>
        <w:t xml:space="preserve">Здание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музыкальная школа города</w:t>
      </w:r>
      <w:r w:rsidRPr="00AB191A">
        <w:rPr>
          <w:rFonts w:ascii="Times New Roman" w:hAnsi="Times New Roman" w:cs="Times New Roman"/>
          <w:sz w:val="24"/>
          <w:szCs w:val="24"/>
        </w:rPr>
        <w:t xml:space="preserve"> Свирска» 1939 г. постройки.</w:t>
      </w:r>
      <w:r w:rsidRPr="00AB191A">
        <w:rPr>
          <w:rFonts w:ascii="Times New Roman" w:hAnsi="Times New Roman" w:cs="Times New Roman"/>
          <w:sz w:val="24"/>
          <w:szCs w:val="24"/>
        </w:rPr>
        <w:tab/>
        <w:t xml:space="preserve"> МКОУ </w:t>
      </w:r>
      <w:proofErr w:type="gramStart"/>
      <w:r w:rsidRPr="00AB19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1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художественная школа города </w:t>
      </w:r>
      <w:r w:rsidRPr="00AB191A">
        <w:rPr>
          <w:rFonts w:ascii="Times New Roman" w:hAnsi="Times New Roman" w:cs="Times New Roman"/>
          <w:sz w:val="24"/>
          <w:szCs w:val="24"/>
        </w:rPr>
        <w:t xml:space="preserve"> Свирска» размещена в здании бывшего дошкольного учреждения.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4B90" w:rsidRPr="002973F0" w:rsidRDefault="00134B90" w:rsidP="0013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здания детской школы искусств с дальнейшей реорганизацией учреждений МБО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музыкальная школа города</w:t>
      </w:r>
      <w:r w:rsidRPr="0041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1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МКОУ ДО «Детская художественная школа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</w:t>
      </w:r>
      <w:r w:rsidRPr="0041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Свирска» и созданием нового учреждения «Детская школа искусств» позволит решить остро стоящий вопрос с размещением учреждений, расширить перечень отделений с учетом запросов населения.</w:t>
      </w:r>
    </w:p>
    <w:p w:rsidR="001B729B" w:rsidRDefault="00134B90"/>
    <w:sectPr w:rsidR="001B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64" w:rsidRDefault="00134B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D9" w:rsidRDefault="00134B90">
    <w:pPr>
      <w:pStyle w:val="a6"/>
      <w:jc w:val="center"/>
    </w:pPr>
  </w:p>
  <w:p w:rsidR="00017FD9" w:rsidRDefault="00134B90" w:rsidP="009564D1">
    <w:pPr>
      <w:pStyle w:val="a6"/>
      <w:ind w:left="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64" w:rsidRDefault="00134B9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64" w:rsidRDefault="00134B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64" w:rsidRDefault="00134B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64" w:rsidRDefault="00134B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EB"/>
    <w:rsid w:val="00134B90"/>
    <w:rsid w:val="003D0BEB"/>
    <w:rsid w:val="00A04BAB"/>
    <w:rsid w:val="00F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B90"/>
  </w:style>
  <w:style w:type="paragraph" w:styleId="a6">
    <w:name w:val="footer"/>
    <w:basedOn w:val="a"/>
    <w:link w:val="a7"/>
    <w:uiPriority w:val="99"/>
    <w:unhideWhenUsed/>
    <w:rsid w:val="0013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B90"/>
  </w:style>
  <w:style w:type="paragraph" w:styleId="a6">
    <w:name w:val="footer"/>
    <w:basedOn w:val="a"/>
    <w:link w:val="a7"/>
    <w:uiPriority w:val="99"/>
    <w:unhideWhenUsed/>
    <w:rsid w:val="0013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1759</Words>
  <Characters>10027</Characters>
  <Application>Microsoft Office Word</Application>
  <DocSecurity>0</DocSecurity>
  <Lines>83</Lines>
  <Paragraphs>23</Paragraphs>
  <ScaleCrop>false</ScaleCrop>
  <Company>Toshiba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vasilisa 1</dc:creator>
  <cp:keywords/>
  <dc:description/>
  <cp:lastModifiedBy>vasilisa 1</cp:lastModifiedBy>
  <cp:revision>2</cp:revision>
  <dcterms:created xsi:type="dcterms:W3CDTF">2016-12-07T02:49:00Z</dcterms:created>
  <dcterms:modified xsi:type="dcterms:W3CDTF">2016-12-07T02:50:00Z</dcterms:modified>
</cp:coreProperties>
</file>