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P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6E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53440" cy="1112520"/>
            <wp:effectExtent l="0" t="0" r="381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5A" w:rsidRP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6E5A" w:rsidRP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FA6E5A" w:rsidRPr="00FA6E5A" w:rsidTr="00DC09FE">
        <w:trPr>
          <w:cantSplit/>
        </w:trPr>
        <w:tc>
          <w:tcPr>
            <w:tcW w:w="9497" w:type="dxa"/>
          </w:tcPr>
          <w:p w:rsidR="00FA6E5A" w:rsidRPr="00FA6E5A" w:rsidRDefault="00FA6E5A" w:rsidP="00FA6E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FA6E5A" w:rsidRDefault="00FA6E5A" w:rsidP="00FA6E5A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35869" wp14:editId="7B737F38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0955" t="22225" r="1905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Q5UgIAAFwEAAAOAAAAZHJzL2Uyb0RvYy54bWysVM1uEzEQviPxDtbek91Nk5C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B/ohDl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Свирск»</w:t>
            </w:r>
          </w:p>
          <w:p w:rsidR="00FA6E5A" w:rsidRPr="00FA6E5A" w:rsidRDefault="00FA6E5A" w:rsidP="00FA6E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E5A" w:rsidRPr="00FA6E5A" w:rsidRDefault="00FA6E5A" w:rsidP="00FA6E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6E5A" w:rsidRPr="00FA6E5A" w:rsidRDefault="00FA6E5A" w:rsidP="00FA6E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4D410D">
        <w:rPr>
          <w:rFonts w:ascii="Times New Roman" w:hAnsi="Times New Roman" w:cs="Times New Roman"/>
          <w:bCs/>
          <w:sz w:val="28"/>
          <w:szCs w:val="28"/>
        </w:rPr>
        <w:t>0</w:t>
      </w:r>
      <w:r w:rsidR="00385E53">
        <w:rPr>
          <w:rFonts w:ascii="Times New Roman" w:hAnsi="Times New Roman" w:cs="Times New Roman"/>
          <w:bCs/>
          <w:sz w:val="28"/>
          <w:szCs w:val="28"/>
        </w:rPr>
        <w:t>9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8619BF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2014 г.                 </w:t>
      </w:r>
      <w:r w:rsidR="00CB1C5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город Свирск</w:t>
      </w:r>
      <w:r w:rsidRPr="00FA6E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AE94AD" wp14:editId="2C8A65F9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9525" t="10160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IMh&#10;4Qp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</w:p>
    <w:p w:rsid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E5A" w:rsidRPr="001652F1" w:rsidRDefault="008619BF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№ 20</w:t>
      </w:r>
      <w:r w:rsidR="00FA6E5A" w:rsidRPr="001652F1">
        <w:rPr>
          <w:rFonts w:ascii="Times New Roman" w:hAnsi="Times New Roman" w:cs="Times New Roman"/>
          <w:b/>
          <w:bCs/>
          <w:sz w:val="28"/>
          <w:szCs w:val="28"/>
        </w:rPr>
        <w:t>-э/2014</w:t>
      </w:r>
    </w:p>
    <w:p w:rsid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>Проект решения Думы «О внесении изменений в решение Думы от 30.12.2013 № 45/298 «О местном бюджете на 2014 год и на плановый период 2015 и 2016 годов»</w:t>
      </w:r>
    </w:p>
    <w:p w:rsidR="00FA6E5A" w:rsidRDefault="00FA6E5A" w:rsidP="00FA6E5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E5A" w:rsidRPr="00FA6E5A" w:rsidRDefault="00FA6E5A" w:rsidP="00FA6E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>Заключение на проект решения Думы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Думы от 30.12.2013 № 45/298 «О местном бюджете на 2014 год и на плановый период 2015 и 2016 годов» подготовлено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Бюджетным кодексом РФ, Положением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</w:t>
      </w:r>
      <w:proofErr w:type="gramStart"/>
      <w:r w:rsidRPr="00FA6E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A6E5A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proofErr w:type="gramStart"/>
      <w:r w:rsidRPr="00FA6E5A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FA6E5A">
        <w:rPr>
          <w:rFonts w:ascii="Times New Roman" w:hAnsi="Times New Roman" w:cs="Times New Roman"/>
          <w:bCs/>
          <w:sz w:val="28"/>
          <w:szCs w:val="28"/>
        </w:rPr>
        <w:t xml:space="preserve"> «город Свирск», утвержденного решением Думы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FA6E5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A6E5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Pr="00FA6E5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290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-ДГ, Положением о КСП г. Свирска, распоряжением Председателя </w:t>
      </w:r>
      <w:r w:rsidR="007B6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КСП от </w:t>
      </w:r>
      <w:r w:rsidR="008619BF">
        <w:rPr>
          <w:rFonts w:ascii="Times New Roman" w:hAnsi="Times New Roman" w:cs="Times New Roman"/>
          <w:bCs/>
          <w:sz w:val="28"/>
          <w:szCs w:val="28"/>
        </w:rPr>
        <w:t>09.12.2014 г. № 39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-РК «О проведении экспертно-аналитического мероприятия». </w:t>
      </w:r>
    </w:p>
    <w:p w:rsidR="00FA6E5A" w:rsidRPr="00376892" w:rsidRDefault="00FA6E5A" w:rsidP="00FA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92">
        <w:rPr>
          <w:rFonts w:ascii="Times New Roman" w:hAnsi="Times New Roman" w:cs="Times New Roman"/>
          <w:sz w:val="28"/>
          <w:szCs w:val="28"/>
        </w:rPr>
        <w:t xml:space="preserve">Проект решения Думы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Думы от 30.12.2013 № 45/298</w:t>
      </w:r>
      <w:r w:rsidRPr="0037689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376892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те на 2014 год и на плановый период 2015 и 2016 годов» с приложениями № 1, 3, 5, 7, 9, 11, 13</w:t>
      </w:r>
      <w:r w:rsidRPr="00376892">
        <w:rPr>
          <w:rFonts w:ascii="Times New Roman" w:hAnsi="Times New Roman" w:cs="Times New Roman"/>
          <w:sz w:val="28"/>
          <w:szCs w:val="28"/>
        </w:rPr>
        <w:t xml:space="preserve"> и Пояснительной </w:t>
      </w:r>
      <w:r>
        <w:rPr>
          <w:rFonts w:ascii="Times New Roman" w:hAnsi="Times New Roman" w:cs="Times New Roman"/>
          <w:sz w:val="28"/>
          <w:szCs w:val="28"/>
        </w:rPr>
        <w:t xml:space="preserve">запиской </w:t>
      </w:r>
      <w:r w:rsidRPr="00376892">
        <w:rPr>
          <w:rFonts w:ascii="Times New Roman" w:hAnsi="Times New Roman" w:cs="Times New Roman"/>
          <w:sz w:val="28"/>
          <w:szCs w:val="28"/>
        </w:rPr>
        <w:t>о внесении изменений (далее – проект Решения) представл</w:t>
      </w:r>
      <w:r>
        <w:rPr>
          <w:rFonts w:ascii="Times New Roman" w:hAnsi="Times New Roman" w:cs="Times New Roman"/>
          <w:sz w:val="28"/>
          <w:szCs w:val="28"/>
        </w:rPr>
        <w:t>ен на экспертизу в КСП г. Свирска</w:t>
      </w:r>
      <w:r w:rsidRPr="00376892">
        <w:rPr>
          <w:rFonts w:ascii="Times New Roman" w:hAnsi="Times New Roman" w:cs="Times New Roman"/>
          <w:sz w:val="28"/>
          <w:szCs w:val="28"/>
        </w:rPr>
        <w:t xml:space="preserve"> </w:t>
      </w:r>
      <w:r w:rsidR="008619B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9BF">
        <w:rPr>
          <w:rFonts w:ascii="Times New Roman" w:hAnsi="Times New Roman" w:cs="Times New Roman"/>
          <w:sz w:val="28"/>
          <w:szCs w:val="28"/>
        </w:rPr>
        <w:t>12</w:t>
      </w:r>
      <w:r w:rsidRPr="003768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89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A6E5A" w:rsidRPr="00FA6E5A" w:rsidRDefault="00FA6E5A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892" w:rsidRPr="00376892" w:rsidRDefault="00376892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92">
        <w:rPr>
          <w:rFonts w:ascii="Times New Roman" w:hAnsi="Times New Roman" w:cs="Times New Roman"/>
          <w:b/>
          <w:bCs/>
          <w:sz w:val="28"/>
          <w:szCs w:val="28"/>
        </w:rPr>
        <w:t>1. Анализ соответствия представленного проекта требованиям действующего законодательства.</w:t>
      </w:r>
    </w:p>
    <w:p w:rsidR="00E077F6" w:rsidRP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основные характеристики </w:t>
      </w:r>
      <w:r w:rsidR="002D13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077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38A">
        <w:rPr>
          <w:rFonts w:ascii="Times New Roman" w:hAnsi="Times New Roman" w:cs="Times New Roman"/>
          <w:sz w:val="28"/>
          <w:szCs w:val="28"/>
        </w:rPr>
        <w:t>на 2014</w:t>
      </w:r>
      <w:r w:rsidRPr="00E077F6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077F6" w:rsidRP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619BF">
        <w:rPr>
          <w:rFonts w:ascii="Times New Roman" w:hAnsi="Times New Roman" w:cs="Times New Roman"/>
          <w:sz w:val="28"/>
          <w:szCs w:val="28"/>
        </w:rPr>
        <w:t>519 993,3</w:t>
      </w:r>
      <w:r w:rsidRPr="00E077F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в  сумме </w:t>
      </w:r>
      <w:r w:rsidR="008619BF">
        <w:rPr>
          <w:rFonts w:ascii="Times New Roman" w:hAnsi="Times New Roman" w:cs="Times New Roman"/>
          <w:sz w:val="28"/>
          <w:szCs w:val="28"/>
        </w:rPr>
        <w:t>435 686,9</w:t>
      </w:r>
      <w:r w:rsidRPr="00E077F6">
        <w:rPr>
          <w:rFonts w:ascii="Times New Roman" w:hAnsi="Times New Roman" w:cs="Times New Roman"/>
          <w:sz w:val="28"/>
          <w:szCs w:val="28"/>
        </w:rPr>
        <w:t xml:space="preserve">  тыс. </w:t>
      </w:r>
      <w:r w:rsidR="002D138A">
        <w:rPr>
          <w:rFonts w:ascii="Times New Roman" w:hAnsi="Times New Roman" w:cs="Times New Roman"/>
          <w:sz w:val="28"/>
          <w:szCs w:val="28"/>
        </w:rPr>
        <w:t>рублей, из них объё</w:t>
      </w:r>
      <w:r w:rsidRPr="00E077F6">
        <w:rPr>
          <w:rFonts w:ascii="Times New Roman" w:hAnsi="Times New Roman" w:cs="Times New Roman"/>
          <w:sz w:val="28"/>
          <w:szCs w:val="28"/>
        </w:rPr>
        <w:t>м межбюджетных трансфертов</w:t>
      </w:r>
      <w:r w:rsidR="008619BF">
        <w:rPr>
          <w:rFonts w:ascii="Times New Roman" w:hAnsi="Times New Roman" w:cs="Times New Roman"/>
          <w:sz w:val="28"/>
          <w:szCs w:val="28"/>
        </w:rPr>
        <w:t>, полученных из других бюджетов бюджетной системы Российской Федерации,</w:t>
      </w:r>
      <w:r w:rsidRPr="00E077F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19BF">
        <w:rPr>
          <w:rFonts w:ascii="Times New Roman" w:hAnsi="Times New Roman" w:cs="Times New Roman"/>
          <w:sz w:val="28"/>
          <w:szCs w:val="28"/>
        </w:rPr>
        <w:t>408 449,9</w:t>
      </w:r>
      <w:r w:rsidRPr="00E077F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77F6" w:rsidRP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8619BF">
        <w:rPr>
          <w:rFonts w:ascii="Times New Roman" w:hAnsi="Times New Roman" w:cs="Times New Roman"/>
          <w:sz w:val="28"/>
          <w:szCs w:val="28"/>
        </w:rPr>
        <w:t>607 828,9</w:t>
      </w:r>
      <w:r w:rsidRPr="00E077F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77F6" w:rsidRDefault="00E077F6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F6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8619BF">
        <w:rPr>
          <w:rFonts w:ascii="Times New Roman" w:hAnsi="Times New Roman" w:cs="Times New Roman"/>
          <w:sz w:val="28"/>
          <w:szCs w:val="28"/>
        </w:rPr>
        <w:t>87 835,6</w:t>
      </w:r>
      <w:r w:rsidRPr="00E0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77F6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8619BF">
        <w:rPr>
          <w:rFonts w:ascii="Times New Roman" w:hAnsi="Times New Roman" w:cs="Times New Roman"/>
          <w:sz w:val="28"/>
          <w:szCs w:val="28"/>
        </w:rPr>
        <w:t>104,2</w:t>
      </w:r>
      <w:r w:rsidRPr="00E077F6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поступлений; </w:t>
      </w:r>
    </w:p>
    <w:p w:rsidR="008D54E7" w:rsidRDefault="004D410D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Данным проектом Решения у</w:t>
      </w:r>
      <w:r w:rsidR="00E077F6" w:rsidRPr="00E077F6">
        <w:rPr>
          <w:rFonts w:ascii="Times New Roman" w:hAnsi="Times New Roman" w:cs="Times New Roman"/>
          <w:sz w:val="28"/>
          <w:szCs w:val="28"/>
        </w:rPr>
        <w:t>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7F6" w:rsidRDefault="008D54E7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7F6" w:rsidRPr="00E077F6">
        <w:rPr>
          <w:rFonts w:ascii="Times New Roman" w:hAnsi="Times New Roman" w:cs="Times New Roman"/>
          <w:sz w:val="28"/>
          <w:szCs w:val="28"/>
        </w:rPr>
        <w:t>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учёту средств местного бюджета в объёме 82 748,8 тыс. руб.;</w:t>
      </w:r>
    </w:p>
    <w:p w:rsidR="00376892" w:rsidRDefault="008D54E7" w:rsidP="00E0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E077F6">
        <w:rPr>
          <w:rFonts w:ascii="Times New Roman" w:hAnsi="Times New Roman" w:cs="Times New Roman"/>
          <w:sz w:val="28"/>
          <w:szCs w:val="28"/>
        </w:rPr>
        <w:t>ефицит местного бюджета без учё</w:t>
      </w:r>
      <w:r>
        <w:rPr>
          <w:rFonts w:ascii="Times New Roman" w:hAnsi="Times New Roman" w:cs="Times New Roman"/>
          <w:sz w:val="28"/>
          <w:szCs w:val="28"/>
        </w:rPr>
        <w:t xml:space="preserve">та средств остатков составляет </w:t>
      </w:r>
      <w:r w:rsidR="008619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D54E7" w:rsidRDefault="008D54E7" w:rsidP="000A5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B09" w:rsidRPr="00207B09">
        <w:rPr>
          <w:rFonts w:ascii="Times New Roman" w:hAnsi="Times New Roman" w:cs="Times New Roman"/>
          <w:sz w:val="28"/>
          <w:szCs w:val="28"/>
        </w:rPr>
        <w:t xml:space="preserve">превышение дефицита местного бюджета, </w:t>
      </w:r>
      <w:r w:rsidR="00207B0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619BF">
        <w:rPr>
          <w:rFonts w:ascii="Times New Roman" w:hAnsi="Times New Roman" w:cs="Times New Roman"/>
          <w:sz w:val="28"/>
          <w:szCs w:val="28"/>
        </w:rPr>
        <w:t>6</w:t>
      </w:r>
      <w:r w:rsidR="00207B09">
        <w:rPr>
          <w:rFonts w:ascii="Times New Roman" w:hAnsi="Times New Roman" w:cs="Times New Roman"/>
          <w:sz w:val="28"/>
          <w:szCs w:val="28"/>
        </w:rPr>
        <w:t>%</w:t>
      </w:r>
      <w:r w:rsidR="00207B09" w:rsidRPr="00207B09">
        <w:rPr>
          <w:rFonts w:ascii="Times New Roman" w:hAnsi="Times New Roman" w:cs="Times New Roman"/>
          <w:sz w:val="28"/>
          <w:szCs w:val="28"/>
        </w:rPr>
        <w:t xml:space="preserve"> соответствует пункту 8 статьи 7 Федерального закона от 09.04.2009 года  №58-ФЗ «О внесении изменений в Бюджетный Кодекс Российской Федерации и отдельные законодательные акты Российской Федерации»</w:t>
      </w:r>
      <w:r w:rsidR="00207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00" w:rsidRPr="00B70200" w:rsidRDefault="003D3B55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9A0C5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70200" w:rsidRPr="00B70200">
        <w:rPr>
          <w:rFonts w:ascii="Times New Roman" w:hAnsi="Times New Roman" w:cs="Times New Roman"/>
          <w:sz w:val="28"/>
          <w:szCs w:val="28"/>
        </w:rPr>
        <w:t xml:space="preserve"> </w:t>
      </w:r>
      <w:r w:rsidR="00B70200">
        <w:rPr>
          <w:rFonts w:ascii="Times New Roman" w:hAnsi="Times New Roman" w:cs="Times New Roman"/>
          <w:sz w:val="28"/>
          <w:szCs w:val="28"/>
        </w:rPr>
        <w:t>Думы</w:t>
      </w:r>
      <w:r w:rsidR="00B70200" w:rsidRPr="00B70200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на 2014</w:t>
      </w:r>
      <w:r w:rsidR="00B70200" w:rsidRPr="00B70200">
        <w:rPr>
          <w:rFonts w:ascii="Times New Roman" w:hAnsi="Times New Roman" w:cs="Times New Roman"/>
          <w:sz w:val="28"/>
          <w:szCs w:val="28"/>
        </w:rPr>
        <w:t xml:space="preserve"> год предусматривается значительное  изменение основных параметров  бюджета города, а также перераспределение бюджетных ассигнований.</w:t>
      </w:r>
    </w:p>
    <w:p w:rsidR="00B70200" w:rsidRPr="00B70200" w:rsidRDefault="00B70200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00">
        <w:rPr>
          <w:rFonts w:ascii="Times New Roman" w:hAnsi="Times New Roman" w:cs="Times New Roman"/>
          <w:sz w:val="28"/>
          <w:szCs w:val="28"/>
        </w:rPr>
        <w:t>Доходы    у</w:t>
      </w:r>
      <w:r w:rsidR="00BE19F1">
        <w:rPr>
          <w:rFonts w:ascii="Times New Roman" w:hAnsi="Times New Roman" w:cs="Times New Roman"/>
          <w:sz w:val="28"/>
          <w:szCs w:val="28"/>
        </w:rPr>
        <w:t>величиваются</w:t>
      </w:r>
      <w:r w:rsidRPr="00B70200">
        <w:rPr>
          <w:rFonts w:ascii="Times New Roman" w:hAnsi="Times New Roman" w:cs="Times New Roman"/>
          <w:sz w:val="28"/>
          <w:szCs w:val="28"/>
        </w:rPr>
        <w:t xml:space="preserve"> на  </w:t>
      </w:r>
      <w:r w:rsidR="009A0C51">
        <w:rPr>
          <w:rFonts w:ascii="Times New Roman" w:hAnsi="Times New Roman" w:cs="Times New Roman"/>
          <w:sz w:val="28"/>
          <w:szCs w:val="28"/>
        </w:rPr>
        <w:t>66 829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  или   на </w:t>
      </w:r>
      <w:r w:rsidR="009A0C51">
        <w:rPr>
          <w:rFonts w:ascii="Times New Roman" w:hAnsi="Times New Roman" w:cs="Times New Roman"/>
          <w:sz w:val="28"/>
          <w:szCs w:val="28"/>
        </w:rPr>
        <w:t>11,3</w:t>
      </w:r>
      <w:r w:rsidRPr="00B70200">
        <w:rPr>
          <w:rFonts w:ascii="Times New Roman" w:hAnsi="Times New Roman" w:cs="Times New Roman"/>
          <w:sz w:val="28"/>
          <w:szCs w:val="28"/>
        </w:rPr>
        <w:t xml:space="preserve"> %   (с </w:t>
      </w:r>
      <w:r w:rsidR="009A0C51">
        <w:rPr>
          <w:rFonts w:ascii="Times New Roman" w:hAnsi="Times New Roman" w:cs="Times New Roman"/>
          <w:sz w:val="28"/>
          <w:szCs w:val="28"/>
        </w:rPr>
        <w:t>453 164,3</w:t>
      </w:r>
      <w:r w:rsidR="00BE19F1" w:rsidRPr="00BE19F1">
        <w:rPr>
          <w:rFonts w:ascii="Times New Roman" w:hAnsi="Times New Roman" w:cs="Times New Roman"/>
          <w:sz w:val="28"/>
          <w:szCs w:val="28"/>
        </w:rPr>
        <w:t xml:space="preserve"> </w:t>
      </w:r>
      <w:r w:rsidRPr="00B70200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9A0C51">
        <w:rPr>
          <w:rFonts w:ascii="Times New Roman" w:hAnsi="Times New Roman" w:cs="Times New Roman"/>
          <w:sz w:val="28"/>
          <w:szCs w:val="28"/>
        </w:rPr>
        <w:t>519 993,3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70200" w:rsidRPr="00B70200" w:rsidRDefault="00B70200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00">
        <w:rPr>
          <w:rFonts w:ascii="Times New Roman" w:hAnsi="Times New Roman" w:cs="Times New Roman"/>
          <w:sz w:val="28"/>
          <w:szCs w:val="28"/>
        </w:rPr>
        <w:t xml:space="preserve">Расходы увеличиваются на </w:t>
      </w:r>
      <w:r w:rsidR="009A0C51">
        <w:rPr>
          <w:rFonts w:ascii="Times New Roman" w:hAnsi="Times New Roman" w:cs="Times New Roman"/>
          <w:sz w:val="28"/>
          <w:szCs w:val="28"/>
        </w:rPr>
        <w:t>61 929,9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F53CC">
        <w:rPr>
          <w:rFonts w:ascii="Times New Roman" w:hAnsi="Times New Roman" w:cs="Times New Roman"/>
          <w:sz w:val="28"/>
          <w:szCs w:val="28"/>
        </w:rPr>
        <w:t>12,0</w:t>
      </w:r>
      <w:r w:rsidRPr="00B70200">
        <w:rPr>
          <w:rFonts w:ascii="Times New Roman" w:hAnsi="Times New Roman" w:cs="Times New Roman"/>
          <w:sz w:val="28"/>
          <w:szCs w:val="28"/>
        </w:rPr>
        <w:t xml:space="preserve">%                               (с </w:t>
      </w:r>
      <w:r w:rsidR="009A0C51">
        <w:rPr>
          <w:rFonts w:ascii="Times New Roman" w:hAnsi="Times New Roman" w:cs="Times New Roman"/>
          <w:sz w:val="28"/>
          <w:szCs w:val="28"/>
        </w:rPr>
        <w:t xml:space="preserve">545 899 </w:t>
      </w:r>
      <w:r w:rsidRPr="00B70200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9A0C51">
        <w:rPr>
          <w:rFonts w:ascii="Times New Roman" w:hAnsi="Times New Roman" w:cs="Times New Roman"/>
          <w:sz w:val="28"/>
          <w:szCs w:val="28"/>
        </w:rPr>
        <w:t>607 828,9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70200" w:rsidRPr="00B70200" w:rsidRDefault="00B70200" w:rsidP="00B7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00">
        <w:rPr>
          <w:rFonts w:ascii="Times New Roman" w:hAnsi="Times New Roman" w:cs="Times New Roman"/>
          <w:sz w:val="28"/>
          <w:szCs w:val="28"/>
        </w:rPr>
        <w:t xml:space="preserve">Дефицит увеличивается на </w:t>
      </w:r>
      <w:r w:rsidR="00CF53CC">
        <w:rPr>
          <w:rFonts w:ascii="Times New Roman" w:hAnsi="Times New Roman" w:cs="Times New Roman"/>
          <w:sz w:val="28"/>
          <w:szCs w:val="28"/>
        </w:rPr>
        <w:t>4 899,1 тыс. рублей или на 5,3</w:t>
      </w:r>
      <w:r w:rsidRPr="00B70200">
        <w:rPr>
          <w:rFonts w:ascii="Times New Roman" w:hAnsi="Times New Roman" w:cs="Times New Roman"/>
          <w:sz w:val="28"/>
          <w:szCs w:val="28"/>
        </w:rPr>
        <w:t xml:space="preserve">% к абсолютной  величине (с </w:t>
      </w:r>
      <w:r w:rsidR="00CF53CC">
        <w:rPr>
          <w:rFonts w:ascii="Times New Roman" w:hAnsi="Times New Roman" w:cs="Times New Roman"/>
          <w:sz w:val="28"/>
          <w:szCs w:val="28"/>
        </w:rPr>
        <w:t>92 734,7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CF53CC">
        <w:rPr>
          <w:rFonts w:ascii="Times New Roman" w:hAnsi="Times New Roman" w:cs="Times New Roman"/>
          <w:sz w:val="28"/>
          <w:szCs w:val="28"/>
        </w:rPr>
        <w:t>87835,6</w:t>
      </w:r>
      <w:r w:rsidRPr="00B7020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077F6" w:rsidRDefault="00E077F6" w:rsidP="00887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892" w:rsidRPr="00376892" w:rsidRDefault="00376892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92">
        <w:rPr>
          <w:rFonts w:ascii="Times New Roman" w:hAnsi="Times New Roman" w:cs="Times New Roman"/>
          <w:b/>
          <w:bCs/>
          <w:sz w:val="28"/>
          <w:szCs w:val="28"/>
        </w:rPr>
        <w:t>2. Определение причин вносимых изменений (дополнений) и оценка обоснованности, анализ изменения показателей доходной, расходной части исполняемого бюджета, оценка дефицита бюджета.</w:t>
      </w:r>
    </w:p>
    <w:p w:rsidR="00752A7F" w:rsidRP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7F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решение Думы от 30.12.2013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2A7F">
        <w:rPr>
          <w:rFonts w:ascii="Times New Roman" w:hAnsi="Times New Roman" w:cs="Times New Roman"/>
          <w:sz w:val="28"/>
          <w:szCs w:val="28"/>
        </w:rPr>
        <w:t>№ 45/298-ДГ «О местном бюджете на 2014 год и плановый период 2015 и 2016 годов» обусловлена:</w:t>
      </w:r>
    </w:p>
    <w:p w:rsid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2A7F">
        <w:rPr>
          <w:rFonts w:ascii="Times New Roman" w:hAnsi="Times New Roman" w:cs="Times New Roman"/>
          <w:sz w:val="28"/>
          <w:szCs w:val="28"/>
        </w:rPr>
        <w:t>Уточнением показателей по межбюджетным трансфертам на основании</w:t>
      </w:r>
      <w:r w:rsidR="00692EC7">
        <w:rPr>
          <w:rFonts w:ascii="Times New Roman" w:hAnsi="Times New Roman" w:cs="Times New Roman"/>
          <w:sz w:val="28"/>
          <w:szCs w:val="28"/>
        </w:rPr>
        <w:t>:</w:t>
      </w:r>
    </w:p>
    <w:p w:rsidR="00216692" w:rsidRPr="00216692" w:rsidRDefault="00216692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692">
        <w:rPr>
          <w:rFonts w:ascii="Times New Roman" w:hAnsi="Times New Roman" w:cs="Times New Roman"/>
          <w:sz w:val="28"/>
          <w:szCs w:val="28"/>
        </w:rPr>
        <w:t>-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6692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из областного бюджета на 2014 год согласно рассмотренному и одобренному на 18-ой сессии Законодательного Собрания Иркутской области 03 ноября 2014 года проекту Закона Иркутской области о внесении изменений в Закон Иркутской области «Об областном бюджете на 2014 год и пла</w:t>
      </w:r>
      <w:r>
        <w:rPr>
          <w:rFonts w:ascii="Times New Roman" w:hAnsi="Times New Roman" w:cs="Times New Roman"/>
          <w:sz w:val="28"/>
          <w:szCs w:val="28"/>
        </w:rPr>
        <w:t>новый период 2015 и 2016 годов»;</w:t>
      </w:r>
      <w:r w:rsidRPr="0021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92" w:rsidRPr="00216692" w:rsidRDefault="00216692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поступления</w:t>
      </w:r>
      <w:r w:rsidRPr="00216692">
        <w:rPr>
          <w:rFonts w:ascii="Times New Roman" w:hAnsi="Times New Roman" w:cs="Times New Roman"/>
          <w:sz w:val="28"/>
          <w:szCs w:val="28"/>
        </w:rPr>
        <w:t xml:space="preserve"> уведомления Министерства жилищной политики и энергетики Иркутской области от 28.10.2014 года № 8614 по расчетам между бюджетами «Субсидии бюджетам городских округов на реализацию программы энергосбережения и повышения энергетической эффективности на период до 2020 года»;</w:t>
      </w:r>
    </w:p>
    <w:p w:rsidR="00216692" w:rsidRPr="00216692" w:rsidRDefault="00216692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</w:t>
      </w:r>
      <w:r w:rsidRPr="00216692">
        <w:rPr>
          <w:rFonts w:ascii="Times New Roman" w:hAnsi="Times New Roman" w:cs="Times New Roman"/>
          <w:sz w:val="28"/>
          <w:szCs w:val="28"/>
        </w:rPr>
        <w:t xml:space="preserve"> уведомления Министерство строительства Иркутской области от 28.10.2014 г. №10593 по расчетам между бюджетами «Прочие субсидии бюджетам городских округов»;</w:t>
      </w:r>
    </w:p>
    <w:p w:rsidR="00216692" w:rsidRPr="00216692" w:rsidRDefault="00216692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692">
        <w:rPr>
          <w:rFonts w:ascii="Times New Roman" w:hAnsi="Times New Roman" w:cs="Times New Roman"/>
          <w:sz w:val="28"/>
          <w:szCs w:val="28"/>
        </w:rPr>
        <w:t>- пос</w:t>
      </w:r>
      <w:r>
        <w:rPr>
          <w:rFonts w:ascii="Times New Roman" w:hAnsi="Times New Roman" w:cs="Times New Roman"/>
          <w:sz w:val="28"/>
          <w:szCs w:val="28"/>
        </w:rPr>
        <w:t>тупления</w:t>
      </w:r>
      <w:r w:rsidRPr="00216692">
        <w:rPr>
          <w:rFonts w:ascii="Times New Roman" w:hAnsi="Times New Roman" w:cs="Times New Roman"/>
          <w:sz w:val="28"/>
          <w:szCs w:val="28"/>
        </w:rPr>
        <w:t xml:space="preserve"> уведомления Министерства жилищной политики и энергетики Иркутской области от 28.10.2014 года № 10954, по расчетам между бюджетами «Субсидии бюджетам городских округов на </w:t>
      </w:r>
      <w:r w:rsidRPr="00216692">
        <w:rPr>
          <w:rFonts w:ascii="Times New Roman" w:hAnsi="Times New Roman" w:cs="Times New Roman"/>
          <w:sz w:val="28"/>
          <w:szCs w:val="28"/>
        </w:rPr>
        <w:lastRenderedPageBreak/>
        <w:t>софинансирование капитальных вложений в объекты муниципальной собственности»;</w:t>
      </w:r>
    </w:p>
    <w:p w:rsidR="00216692" w:rsidRPr="00216692" w:rsidRDefault="00216692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поступления</w:t>
      </w:r>
      <w:r w:rsidRPr="00216692">
        <w:rPr>
          <w:rFonts w:ascii="Times New Roman" w:hAnsi="Times New Roman" w:cs="Times New Roman"/>
          <w:sz w:val="28"/>
          <w:szCs w:val="28"/>
        </w:rPr>
        <w:t xml:space="preserve"> уведомления Министерства жилищной политики и энергетики Иркутской области от 28.10.2014 года № 10935, по расчетам между бюджетами «Субсидии бюджетам городских округов на софинансирование капитальных вложений в объекты муниципальной собственности»;</w:t>
      </w:r>
    </w:p>
    <w:p w:rsidR="00216692" w:rsidRDefault="00216692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216692">
        <w:rPr>
          <w:rFonts w:ascii="Times New Roman" w:hAnsi="Times New Roman" w:cs="Times New Roman"/>
          <w:sz w:val="28"/>
          <w:szCs w:val="28"/>
        </w:rPr>
        <w:t xml:space="preserve"> уведомления Министерства образования Иркутской области от 28.10.2014 года  по расчетам между бюджетами «Субсидия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образовании».</w:t>
      </w:r>
    </w:p>
    <w:p w:rsidR="00752A7F" w:rsidRPr="00752A7F" w:rsidRDefault="00752A7F" w:rsidP="0021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A7F" w:rsidRP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752A7F">
        <w:rPr>
          <w:rFonts w:ascii="Times New Roman" w:hAnsi="Times New Roman" w:cs="Times New Roman"/>
          <w:sz w:val="28"/>
          <w:szCs w:val="28"/>
        </w:rPr>
        <w:t>точнением параметров прогнозируемых доходов  по налоговым и неналоговым доходам</w:t>
      </w:r>
      <w:r w:rsidR="00692EC7">
        <w:rPr>
          <w:rFonts w:ascii="Times New Roman" w:hAnsi="Times New Roman" w:cs="Times New Roman"/>
          <w:sz w:val="28"/>
          <w:szCs w:val="28"/>
        </w:rPr>
        <w:t>, а также безвозмездным поступлениям</w:t>
      </w:r>
      <w:r w:rsidRPr="00752A7F">
        <w:rPr>
          <w:rFonts w:ascii="Times New Roman" w:hAnsi="Times New Roman" w:cs="Times New Roman"/>
          <w:sz w:val="28"/>
          <w:szCs w:val="28"/>
        </w:rPr>
        <w:t xml:space="preserve"> местного бюджета на 2014 год.</w:t>
      </w:r>
    </w:p>
    <w:p w:rsidR="003378EA" w:rsidRDefault="003378EA" w:rsidP="0075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EA" w:rsidRPr="002E6B4D" w:rsidRDefault="003378EA" w:rsidP="003378EA">
      <w:pPr>
        <w:widowControl w:val="0"/>
        <w:tabs>
          <w:tab w:val="left" w:pos="9294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E6B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Изменение структуры доходов бюджета на 2014</w:t>
      </w:r>
      <w:r w:rsidR="002E6B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 приведено ниже в таблице </w:t>
      </w:r>
      <w:r w:rsidRPr="002E6B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</w:t>
      </w:r>
    </w:p>
    <w:p w:rsidR="003378EA" w:rsidRPr="003378EA" w:rsidRDefault="003378EA" w:rsidP="003378EA">
      <w:pPr>
        <w:widowControl w:val="0"/>
        <w:tabs>
          <w:tab w:val="left" w:pos="9436"/>
        </w:tabs>
        <w:suppressAutoHyphens/>
        <w:spacing w:after="0" w:line="100" w:lineRule="atLeast"/>
        <w:ind w:left="-284" w:right="-142" w:firstLine="426"/>
        <w:jc w:val="both"/>
        <w:rPr>
          <w:rFonts w:ascii="Times New Roman" w:eastAsia="Times New Roman" w:hAnsi="Times New Roman" w:cs="Times New Roman"/>
          <w:kern w:val="2"/>
          <w:sz w:val="6"/>
          <w:szCs w:val="6"/>
          <w:lang w:eastAsia="ar-SA"/>
        </w:rPr>
      </w:pPr>
    </w:p>
    <w:p w:rsidR="003378EA" w:rsidRPr="003378EA" w:rsidRDefault="003378EA" w:rsidP="003378EA">
      <w:pPr>
        <w:widowControl w:val="0"/>
        <w:suppressAutoHyphens/>
        <w:spacing w:after="0" w:line="100" w:lineRule="atLeast"/>
        <w:ind w:left="-284" w:right="-142" w:firstLine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</w:t>
      </w:r>
      <w:r w:rsidR="002E6B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Таблица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(</w:t>
      </w:r>
      <w:r w:rsidRPr="003378E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тыс. руб.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)</w:t>
      </w:r>
    </w:p>
    <w:tbl>
      <w:tblPr>
        <w:tblW w:w="10005" w:type="dxa"/>
        <w:tblInd w:w="-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5"/>
        <w:gridCol w:w="1277"/>
        <w:gridCol w:w="1277"/>
        <w:gridCol w:w="1276"/>
      </w:tblGrid>
      <w:tr w:rsidR="003378EA" w:rsidRPr="003378EA" w:rsidTr="00C71582">
        <w:trPr>
          <w:trHeight w:val="245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Наименование статьи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Утверждено на 2014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Результат</w:t>
            </w:r>
          </w:p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( +/-)</w:t>
            </w:r>
          </w:p>
        </w:tc>
      </w:tr>
      <w:tr w:rsidR="003378EA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378EA" w:rsidRPr="003378EA" w:rsidRDefault="003378EA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18"/>
                <w:szCs w:val="18"/>
                <w:lang w:eastAsia="ar-SA"/>
              </w:rPr>
            </w:pPr>
            <w:r w:rsidRPr="003378EA">
              <w:rPr>
                <w:rFonts w:ascii="Times New Roman" w:eastAsia="Arial Unicode MS" w:hAnsi="Times New Roman" w:cs="Times New Roman"/>
                <w:iCs/>
                <w:kern w:val="2"/>
                <w:sz w:val="18"/>
                <w:szCs w:val="18"/>
                <w:lang w:eastAsia="ar-SA"/>
              </w:rPr>
              <w:t>4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337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1. Налоговые и неналоговые доходы, </w:t>
            </w: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 том числе: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 xml:space="preserve">74 717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84 306,4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 xml:space="preserve">+ </w:t>
            </w:r>
            <w:r w:rsidR="00CF6A4C"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>9 589,4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НДФЛ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24 164,4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27 623,8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 xml:space="preserve">+ </w:t>
            </w:r>
            <w:r w:rsidR="00CF6A4C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3 459,4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696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726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+30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Доходы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от сдачи в аренду</w:t>
            </w: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имущества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2 800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3 200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 xml:space="preserve">+ </w:t>
            </w:r>
            <w:r w:rsidR="00CF6A4C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400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Доходы от сдачи в аренду земельных участков</w:t>
            </w: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5 300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 xml:space="preserve">+ </w:t>
            </w:r>
            <w:r w:rsidR="00CF6A4C"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700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- Доходы от </w:t>
            </w:r>
            <w:r w:rsidR="00CF6A4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реализации имущества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5 065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29306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10 065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lang w:eastAsia="ar-SA"/>
              </w:rPr>
              <w:t>+5 000</w:t>
            </w:r>
          </w:p>
        </w:tc>
      </w:tr>
      <w:tr w:rsidR="00A14F83" w:rsidRPr="003378EA" w:rsidTr="00C71582">
        <w:trPr>
          <w:trHeight w:val="245"/>
        </w:trPr>
        <w:tc>
          <w:tcPr>
            <w:tcW w:w="6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83" w:rsidRPr="006954E0" w:rsidRDefault="00A14F83" w:rsidP="00CF6A4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6954E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2. </w:t>
            </w:r>
            <w:r w:rsidR="00CF6A4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Целевого назначения</w:t>
            </w:r>
            <w:r w:rsidRPr="006954E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8E67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292 604,4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CF6A4C" w:rsidP="003378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ar-SA"/>
              </w:rPr>
              <w:t>349 844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83" w:rsidRPr="006954E0" w:rsidRDefault="00A14F83" w:rsidP="00CF6A4C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</w:pPr>
            <w:r w:rsidRPr="006954E0"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 xml:space="preserve">+ </w:t>
            </w:r>
            <w:r w:rsidR="00CF6A4C"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>57 239,6</w:t>
            </w:r>
            <w:r w:rsidRPr="006954E0">
              <w:rPr>
                <w:rFonts w:ascii="Times New Roman" w:eastAsia="Arial Unicode MS" w:hAnsi="Times New Roman" w:cs="Times New Roman"/>
                <w:b/>
                <w:iCs/>
                <w:kern w:val="2"/>
                <w:lang w:eastAsia="ar-SA"/>
              </w:rPr>
              <w:t> </w:t>
            </w:r>
          </w:p>
        </w:tc>
      </w:tr>
    </w:tbl>
    <w:p w:rsidR="00414F37" w:rsidRDefault="00414F37" w:rsidP="00FE4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1863" w:rsidRDefault="00691863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Представленным проектом р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>предусматривается увеличение доходной части бюджета</w:t>
      </w:r>
      <w:r w:rsidR="00B84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D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0E6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5E5A7C">
        <w:rPr>
          <w:rFonts w:ascii="Times New Roman" w:hAnsi="Times New Roman" w:cs="Times New Roman"/>
          <w:iCs/>
          <w:sz w:val="28"/>
          <w:szCs w:val="28"/>
        </w:rPr>
        <w:t>66 829</w:t>
      </w:r>
      <w:r w:rsidR="00100E67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5E5A7C">
        <w:rPr>
          <w:rFonts w:ascii="Times New Roman" w:hAnsi="Times New Roman" w:cs="Times New Roman"/>
          <w:iCs/>
          <w:sz w:val="28"/>
          <w:szCs w:val="28"/>
        </w:rPr>
        <w:t xml:space="preserve">, в том числе </w:t>
      </w:r>
      <w:r w:rsidR="00FE4D6B">
        <w:rPr>
          <w:rFonts w:ascii="Times New Roman" w:hAnsi="Times New Roman" w:cs="Times New Roman"/>
          <w:iCs/>
          <w:sz w:val="28"/>
          <w:szCs w:val="28"/>
        </w:rPr>
        <w:t>за счет уточнения налоговых и неналоговых поступлений</w:t>
      </w:r>
      <w:r w:rsidR="005E5A7C">
        <w:rPr>
          <w:rFonts w:ascii="Times New Roman" w:hAnsi="Times New Roman" w:cs="Times New Roman"/>
          <w:iCs/>
          <w:sz w:val="28"/>
          <w:szCs w:val="28"/>
        </w:rPr>
        <w:t xml:space="preserve"> на 9 589,4 тыс. рублей</w:t>
      </w:r>
      <w:r w:rsidR="00FE4D6B">
        <w:rPr>
          <w:rFonts w:ascii="Times New Roman" w:hAnsi="Times New Roman" w:cs="Times New Roman"/>
          <w:iCs/>
          <w:sz w:val="28"/>
          <w:szCs w:val="28"/>
        </w:rPr>
        <w:t>:</w:t>
      </w:r>
      <w:r w:rsidR="00FE4D6B" w:rsidRPr="00FE4D6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643D7" w:rsidRPr="00685606" w:rsidRDefault="00FE4D6B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06">
        <w:rPr>
          <w:rFonts w:ascii="Times New Roman" w:hAnsi="Times New Roman" w:cs="Times New Roman"/>
          <w:sz w:val="28"/>
          <w:szCs w:val="28"/>
        </w:rPr>
        <w:t xml:space="preserve">- </w:t>
      </w:r>
      <w:r w:rsidR="009643D7" w:rsidRPr="00685606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на сумму </w:t>
      </w:r>
      <w:r w:rsidR="005E5A7C">
        <w:rPr>
          <w:rFonts w:ascii="Times New Roman" w:hAnsi="Times New Roman" w:cs="Times New Roman"/>
          <w:sz w:val="28"/>
          <w:szCs w:val="28"/>
        </w:rPr>
        <w:t>3 459,4</w:t>
      </w:r>
      <w:r w:rsidR="009643D7" w:rsidRPr="0068560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E4D6B" w:rsidRPr="00685606" w:rsidRDefault="009643D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06">
        <w:rPr>
          <w:rFonts w:ascii="Times New Roman" w:hAnsi="Times New Roman" w:cs="Times New Roman"/>
          <w:sz w:val="28"/>
          <w:szCs w:val="28"/>
        </w:rPr>
        <w:t xml:space="preserve">- </w:t>
      </w:r>
      <w:r w:rsidR="005E5A7C">
        <w:rPr>
          <w:rFonts w:ascii="Times New Roman" w:hAnsi="Times New Roman" w:cs="Times New Roman"/>
          <w:sz w:val="28"/>
          <w:szCs w:val="28"/>
        </w:rPr>
        <w:t xml:space="preserve">государственной пошлины на сумму 30 </w:t>
      </w:r>
      <w:r w:rsidR="00FE4D6B" w:rsidRPr="0068560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85606">
        <w:rPr>
          <w:rFonts w:ascii="Times New Roman" w:hAnsi="Times New Roman" w:cs="Times New Roman"/>
          <w:sz w:val="28"/>
          <w:szCs w:val="28"/>
        </w:rPr>
        <w:t>рублей</w:t>
      </w:r>
      <w:r w:rsidR="00FE4D6B" w:rsidRPr="00685606">
        <w:rPr>
          <w:rFonts w:ascii="Times New Roman" w:hAnsi="Times New Roman" w:cs="Times New Roman"/>
          <w:sz w:val="28"/>
          <w:szCs w:val="28"/>
        </w:rPr>
        <w:t>;</w:t>
      </w:r>
    </w:p>
    <w:p w:rsidR="00216EE8" w:rsidRPr="00216EE8" w:rsidRDefault="009643D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06">
        <w:rPr>
          <w:rFonts w:ascii="Times New Roman" w:hAnsi="Times New Roman" w:cs="Times New Roman"/>
          <w:sz w:val="28"/>
          <w:szCs w:val="28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на сумму </w:t>
      </w:r>
      <w:r w:rsidR="005E5A7C">
        <w:rPr>
          <w:rFonts w:ascii="Times New Roman" w:hAnsi="Times New Roman" w:cs="Times New Roman"/>
          <w:sz w:val="28"/>
          <w:szCs w:val="28"/>
        </w:rPr>
        <w:t>700</w:t>
      </w:r>
      <w:r w:rsidRPr="006856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32D2" w:rsidRPr="00685606">
        <w:rPr>
          <w:rFonts w:ascii="Times New Roman" w:hAnsi="Times New Roman" w:cs="Times New Roman"/>
          <w:sz w:val="28"/>
          <w:szCs w:val="28"/>
        </w:rPr>
        <w:t xml:space="preserve">. </w:t>
      </w:r>
      <w:r w:rsidR="00216EE8">
        <w:rPr>
          <w:rFonts w:ascii="Times New Roman" w:hAnsi="Times New Roman" w:cs="Times New Roman"/>
          <w:sz w:val="28"/>
          <w:szCs w:val="28"/>
        </w:rPr>
        <w:t>О</w:t>
      </w:r>
      <w:r w:rsidR="00216EE8" w:rsidRPr="00216EE8">
        <w:rPr>
          <w:rFonts w:ascii="Times New Roman" w:hAnsi="Times New Roman" w:cs="Times New Roman"/>
          <w:sz w:val="28"/>
          <w:szCs w:val="28"/>
        </w:rPr>
        <w:t xml:space="preserve">сновным фактором </w:t>
      </w:r>
      <w:r w:rsidR="00216EE8">
        <w:rPr>
          <w:rFonts w:ascii="Times New Roman" w:hAnsi="Times New Roman" w:cs="Times New Roman"/>
          <w:sz w:val="28"/>
          <w:szCs w:val="28"/>
        </w:rPr>
        <w:t>роста</w:t>
      </w:r>
      <w:r w:rsidR="00216EE8" w:rsidRPr="00216EE8">
        <w:rPr>
          <w:rFonts w:ascii="Times New Roman" w:hAnsi="Times New Roman" w:cs="Times New Roman"/>
          <w:sz w:val="28"/>
          <w:szCs w:val="28"/>
        </w:rPr>
        <w:t xml:space="preserve"> прогнозируемых доходов в плановом периоде является поступление авансового платежа за 2015 год по арендной плате за пользование земельными</w:t>
      </w:r>
      <w:r w:rsidR="00216EE8">
        <w:rPr>
          <w:rFonts w:ascii="Times New Roman" w:hAnsi="Times New Roman" w:cs="Times New Roman"/>
          <w:sz w:val="28"/>
          <w:szCs w:val="28"/>
        </w:rPr>
        <w:t xml:space="preserve"> участками от ООО «ПСМ-Иркутск» и взыскание платы за фактическое пользование земельными участками.</w:t>
      </w:r>
    </w:p>
    <w:p w:rsidR="009643D7" w:rsidRPr="00685606" w:rsidRDefault="00AB32D2" w:rsidP="0082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06">
        <w:rPr>
          <w:rFonts w:ascii="Times New Roman" w:hAnsi="Times New Roman" w:cs="Times New Roman"/>
          <w:sz w:val="28"/>
          <w:szCs w:val="28"/>
        </w:rPr>
        <w:lastRenderedPageBreak/>
        <w:t>Основанием для внесения изменений по увеличению доходов является п</w:t>
      </w:r>
      <w:r w:rsidR="005E5A7C">
        <w:rPr>
          <w:rFonts w:ascii="Times New Roman" w:hAnsi="Times New Roman" w:cs="Times New Roman"/>
          <w:sz w:val="28"/>
          <w:szCs w:val="28"/>
        </w:rPr>
        <w:t>исьмо главного администратора дохода, КУМИ от 05.12</w:t>
      </w:r>
      <w:r w:rsidRPr="00685606">
        <w:rPr>
          <w:rFonts w:ascii="Times New Roman" w:hAnsi="Times New Roman" w:cs="Times New Roman"/>
          <w:sz w:val="28"/>
          <w:szCs w:val="28"/>
        </w:rPr>
        <w:t>.2014 № 4</w:t>
      </w:r>
      <w:r w:rsidR="005E5A7C">
        <w:rPr>
          <w:rFonts w:ascii="Times New Roman" w:hAnsi="Times New Roman" w:cs="Times New Roman"/>
          <w:sz w:val="28"/>
          <w:szCs w:val="28"/>
        </w:rPr>
        <w:t>53</w:t>
      </w:r>
      <w:r w:rsidRPr="00685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43D7" w:rsidRDefault="009643D7" w:rsidP="0096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606">
        <w:rPr>
          <w:rFonts w:ascii="Times New Roman" w:hAnsi="Times New Roman" w:cs="Times New Roman"/>
          <w:sz w:val="28"/>
          <w:szCs w:val="28"/>
        </w:rPr>
        <w:t xml:space="preserve">-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на сумму </w:t>
      </w:r>
      <w:r w:rsidR="005670DB">
        <w:rPr>
          <w:rFonts w:ascii="Times New Roman" w:hAnsi="Times New Roman" w:cs="Times New Roman"/>
          <w:sz w:val="28"/>
          <w:szCs w:val="28"/>
        </w:rPr>
        <w:t>400</w:t>
      </w:r>
      <w:r w:rsidRPr="00685606">
        <w:rPr>
          <w:rFonts w:ascii="Times New Roman" w:hAnsi="Times New Roman" w:cs="Times New Roman"/>
          <w:sz w:val="28"/>
          <w:szCs w:val="28"/>
        </w:rPr>
        <w:t xml:space="preserve"> тыс. рублей. Основанием для внесения изменений по увеличению доходов </w:t>
      </w:r>
      <w:r w:rsidR="00AB32D2" w:rsidRPr="00685606">
        <w:rPr>
          <w:rFonts w:ascii="Times New Roman" w:hAnsi="Times New Roman" w:cs="Times New Roman"/>
          <w:sz w:val="28"/>
          <w:szCs w:val="28"/>
        </w:rPr>
        <w:t>от сдачи в аренду</w:t>
      </w:r>
      <w:r w:rsidR="00AB32D2" w:rsidRPr="00AB32D2">
        <w:rPr>
          <w:rFonts w:ascii="Times New Roman" w:hAnsi="Times New Roman" w:cs="Times New Roman"/>
          <w:sz w:val="28"/>
          <w:szCs w:val="28"/>
        </w:rPr>
        <w:t xml:space="preserve"> имущества, находящегося в оперативном управлении </w:t>
      </w:r>
      <w:r w:rsidRPr="009643D7">
        <w:rPr>
          <w:rFonts w:ascii="Times New Roman" w:hAnsi="Times New Roman" w:cs="Times New Roman"/>
          <w:sz w:val="28"/>
          <w:szCs w:val="28"/>
        </w:rPr>
        <w:t>являетс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5670DB">
        <w:rPr>
          <w:rFonts w:ascii="Times New Roman" w:hAnsi="Times New Roman" w:cs="Times New Roman"/>
          <w:sz w:val="28"/>
          <w:szCs w:val="28"/>
        </w:rPr>
        <w:t>исьмо председателя КУМИ от 05.12</w:t>
      </w:r>
      <w:r>
        <w:rPr>
          <w:rFonts w:ascii="Times New Roman" w:hAnsi="Times New Roman" w:cs="Times New Roman"/>
          <w:sz w:val="28"/>
          <w:szCs w:val="28"/>
        </w:rPr>
        <w:t>.2014 № 4</w:t>
      </w:r>
      <w:r w:rsidR="005670DB">
        <w:rPr>
          <w:rFonts w:ascii="Times New Roman" w:hAnsi="Times New Roman" w:cs="Times New Roman"/>
          <w:sz w:val="28"/>
          <w:szCs w:val="28"/>
        </w:rPr>
        <w:t>53</w:t>
      </w:r>
      <w:r w:rsidR="00AB32D2">
        <w:rPr>
          <w:rFonts w:ascii="Times New Roman" w:hAnsi="Times New Roman" w:cs="Times New Roman"/>
          <w:sz w:val="28"/>
          <w:szCs w:val="28"/>
        </w:rPr>
        <w:t>;</w:t>
      </w:r>
      <w:r w:rsidRPr="0096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DB" w:rsidRPr="009643D7" w:rsidRDefault="005670DB" w:rsidP="00567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 xml:space="preserve">-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сумму </w:t>
      </w:r>
      <w:r w:rsidRPr="005670DB">
        <w:rPr>
          <w:rFonts w:ascii="Times New Roman" w:hAnsi="Times New Roman" w:cs="Times New Roman"/>
          <w:b/>
          <w:sz w:val="28"/>
          <w:szCs w:val="28"/>
        </w:rPr>
        <w:t>5 000,0 тыс. рублей</w:t>
      </w:r>
      <w:r w:rsidRPr="005670DB">
        <w:rPr>
          <w:rFonts w:ascii="Times New Roman" w:hAnsi="Times New Roman" w:cs="Times New Roman"/>
          <w:sz w:val="28"/>
          <w:szCs w:val="28"/>
        </w:rPr>
        <w:t>;</w:t>
      </w:r>
    </w:p>
    <w:p w:rsidR="00AB32D2" w:rsidRPr="00AB32D2" w:rsidRDefault="00AB32D2" w:rsidP="00AB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F83">
        <w:rPr>
          <w:rFonts w:ascii="Times New Roman" w:hAnsi="Times New Roman" w:cs="Times New Roman"/>
          <w:sz w:val="28"/>
          <w:szCs w:val="28"/>
        </w:rPr>
        <w:t>КСП отмечает, что для внесения изменений в доходную часть бюджета КУМИ необходимо представлять финансово-экономическое обоснование планируемых доходов.</w:t>
      </w:r>
    </w:p>
    <w:p w:rsidR="00685606" w:rsidRDefault="006C4D57" w:rsidP="0068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1863">
        <w:rPr>
          <w:rFonts w:ascii="Times New Roman" w:hAnsi="Times New Roman" w:cs="Times New Roman"/>
          <w:sz w:val="28"/>
          <w:szCs w:val="28"/>
        </w:rPr>
        <w:t>роектом решения Думы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2C">
        <w:rPr>
          <w:rFonts w:ascii="Times New Roman" w:hAnsi="Times New Roman" w:cs="Times New Roman"/>
          <w:sz w:val="28"/>
          <w:szCs w:val="28"/>
        </w:rPr>
        <w:t>увеличение доходов за счет безвозмездных поступлений на 57</w:t>
      </w:r>
      <w:r w:rsidR="00377052">
        <w:rPr>
          <w:rFonts w:ascii="Times New Roman" w:hAnsi="Times New Roman" w:cs="Times New Roman"/>
          <w:sz w:val="28"/>
          <w:szCs w:val="28"/>
        </w:rPr>
        <w:t> </w:t>
      </w:r>
      <w:r w:rsidR="00C3222C">
        <w:rPr>
          <w:rFonts w:ascii="Times New Roman" w:hAnsi="Times New Roman" w:cs="Times New Roman"/>
          <w:sz w:val="28"/>
          <w:szCs w:val="28"/>
        </w:rPr>
        <w:t>239</w:t>
      </w:r>
      <w:r w:rsidR="00377052">
        <w:rPr>
          <w:rFonts w:ascii="Times New Roman" w:hAnsi="Times New Roman" w:cs="Times New Roman"/>
          <w:sz w:val="28"/>
          <w:szCs w:val="28"/>
        </w:rPr>
        <w:t>,6</w:t>
      </w:r>
      <w:r w:rsidR="00C322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22CB" w:rsidRPr="002422C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77052">
        <w:rPr>
          <w:rFonts w:ascii="Times New Roman" w:hAnsi="Times New Roman" w:cs="Times New Roman"/>
          <w:sz w:val="28"/>
          <w:szCs w:val="28"/>
        </w:rPr>
        <w:t>16,3</w:t>
      </w:r>
      <w:r w:rsidR="00D603A3">
        <w:rPr>
          <w:rFonts w:ascii="Times New Roman" w:hAnsi="Times New Roman" w:cs="Times New Roman"/>
          <w:sz w:val="28"/>
          <w:szCs w:val="28"/>
        </w:rPr>
        <w:t>%</w:t>
      </w:r>
      <w:r w:rsidR="002422CB" w:rsidRPr="002422CB">
        <w:rPr>
          <w:rFonts w:ascii="Times New Roman" w:hAnsi="Times New Roman" w:cs="Times New Roman"/>
          <w:sz w:val="28"/>
          <w:szCs w:val="28"/>
        </w:rPr>
        <w:t xml:space="preserve"> (с </w:t>
      </w:r>
      <w:r w:rsidR="002422CB">
        <w:rPr>
          <w:rFonts w:ascii="Times New Roman" w:hAnsi="Times New Roman" w:cs="Times New Roman"/>
          <w:sz w:val="28"/>
          <w:szCs w:val="28"/>
        </w:rPr>
        <w:t>351 210,3</w:t>
      </w:r>
      <w:r w:rsidR="002422CB" w:rsidRPr="002422CB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377052">
        <w:rPr>
          <w:rFonts w:ascii="Times New Roman" w:hAnsi="Times New Roman" w:cs="Times New Roman"/>
          <w:sz w:val="28"/>
          <w:szCs w:val="28"/>
        </w:rPr>
        <w:t>408 449,9 тыс. рублей)</w:t>
      </w:r>
      <w:r w:rsidR="00685606" w:rsidRPr="006856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7422C" w:rsidRPr="0067422C" w:rsidRDefault="0067422C" w:rsidP="0067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- субвенции на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</w:t>
      </w:r>
      <w:r w:rsidRPr="0067422C">
        <w:rPr>
          <w:rFonts w:ascii="Times New Roman" w:hAnsi="Times New Roman" w:cs="Times New Roman"/>
          <w:b/>
          <w:sz w:val="28"/>
          <w:szCs w:val="28"/>
        </w:rPr>
        <w:t>3 000,0 тыс. рублей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67422C" w:rsidRPr="0067422C" w:rsidRDefault="0067422C" w:rsidP="0067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- 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 на сумму </w:t>
      </w:r>
      <w:r w:rsidRPr="0067422C">
        <w:rPr>
          <w:rFonts w:ascii="Times New Roman" w:hAnsi="Times New Roman" w:cs="Times New Roman"/>
          <w:b/>
          <w:sz w:val="28"/>
          <w:szCs w:val="28"/>
        </w:rPr>
        <w:t>18,9 тыс. рублей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67422C" w:rsidRPr="0067422C" w:rsidRDefault="0067422C" w:rsidP="0067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- субсидии бюджетам на реализацию программы энергосбережения и повышения энергетической эффективности на период до 2020 года на сумму </w:t>
      </w:r>
      <w:r w:rsidRPr="0067422C">
        <w:rPr>
          <w:rFonts w:ascii="Times New Roman" w:hAnsi="Times New Roman" w:cs="Times New Roman"/>
          <w:b/>
          <w:sz w:val="28"/>
          <w:szCs w:val="28"/>
        </w:rPr>
        <w:t>4 755,9 тыс. рублей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67422C" w:rsidRPr="0067422C" w:rsidRDefault="0067422C" w:rsidP="0067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- субсидии бюджетам на софинансирование капитальных вложений в объекты государственной (муниципальной) собственности на сумму </w:t>
      </w:r>
      <w:r w:rsidRPr="0067422C">
        <w:rPr>
          <w:rFonts w:ascii="Times New Roman" w:hAnsi="Times New Roman" w:cs="Times New Roman"/>
          <w:b/>
          <w:sz w:val="28"/>
          <w:szCs w:val="28"/>
        </w:rPr>
        <w:t>10 880,7 тыс. рублей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67422C" w:rsidRPr="0067422C" w:rsidRDefault="0067422C" w:rsidP="0067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- субсидии на реализацию Государственной программы Иркутской области «Охрана окружающей среды» на2014-2018 годы Подпрограмма «Отходы производства и потребления в Иркутской области» на 2014 - 2018 годы на сумму </w:t>
      </w:r>
      <w:r w:rsidRPr="0067422C">
        <w:rPr>
          <w:rFonts w:ascii="Times New Roman" w:hAnsi="Times New Roman" w:cs="Times New Roman"/>
          <w:b/>
          <w:sz w:val="28"/>
          <w:szCs w:val="28"/>
        </w:rPr>
        <w:t>40 644,5 тыс. рублей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67422C" w:rsidRPr="0067422C" w:rsidRDefault="0067422C" w:rsidP="00674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на государственную поддержку (грант) комплексного развития муниципальных учреждений культуры Иркутской области в рамках подпрограмм "Наследие" и "Искусство" </w:t>
      </w:r>
      <w:r w:rsidRPr="0067422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Российской Федерации "Развитие культуры и туризма" на сумму </w:t>
      </w:r>
      <w:r>
        <w:rPr>
          <w:rFonts w:ascii="Times New Roman" w:hAnsi="Times New Roman" w:cs="Times New Roman"/>
          <w:b/>
          <w:sz w:val="28"/>
          <w:szCs w:val="28"/>
        </w:rPr>
        <w:t>435,0 тыс. рублей.</w:t>
      </w:r>
    </w:p>
    <w:p w:rsidR="00C3222C" w:rsidRPr="00685606" w:rsidRDefault="0067422C" w:rsidP="00A1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Проектом решения Думы </w:t>
      </w:r>
      <w:r>
        <w:rPr>
          <w:rFonts w:ascii="Times New Roman" w:hAnsi="Times New Roman" w:cs="Times New Roman"/>
          <w:sz w:val="28"/>
          <w:szCs w:val="28"/>
        </w:rPr>
        <w:t>предусмотрено сокращение</w:t>
      </w:r>
      <w:r w:rsidR="00685606" w:rsidRPr="00685606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5606" w:rsidRPr="00685606">
        <w:rPr>
          <w:rFonts w:ascii="Times New Roman" w:hAnsi="Times New Roman" w:cs="Times New Roman"/>
          <w:sz w:val="28"/>
          <w:szCs w:val="28"/>
        </w:rPr>
        <w:t xml:space="preserve">  </w:t>
      </w:r>
      <w:r w:rsidRPr="0067422C">
        <w:rPr>
          <w:rFonts w:ascii="Times New Roman" w:hAnsi="Times New Roman" w:cs="Times New Roman"/>
          <w:sz w:val="28"/>
          <w:szCs w:val="28"/>
        </w:rPr>
        <w:t xml:space="preserve">субвенции  на осуществление областных государственных полномочий по предоставлению гражданам субсидий на оплату жилых помещений и коммунальных услуг на сумму </w:t>
      </w:r>
      <w:r w:rsidRPr="0067422C">
        <w:rPr>
          <w:rFonts w:ascii="Times New Roman" w:hAnsi="Times New Roman" w:cs="Times New Roman"/>
          <w:b/>
          <w:sz w:val="28"/>
          <w:szCs w:val="28"/>
        </w:rPr>
        <w:t>2 495,4 тыс. рублей</w:t>
      </w:r>
      <w:r w:rsidRPr="00674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422C">
        <w:rPr>
          <w:rFonts w:ascii="Times New Roman" w:hAnsi="Times New Roman" w:cs="Times New Roman"/>
          <w:sz w:val="28"/>
          <w:szCs w:val="28"/>
        </w:rPr>
        <w:t xml:space="preserve"> 28 975,1 тыс. рублей,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14F83">
        <w:rPr>
          <w:rFonts w:ascii="Times New Roman" w:hAnsi="Times New Roman" w:cs="Times New Roman"/>
          <w:sz w:val="28"/>
          <w:szCs w:val="28"/>
        </w:rPr>
        <w:t xml:space="preserve"> 26 479,7 тыс. рублей).</w:t>
      </w:r>
    </w:p>
    <w:p w:rsidR="00320CC5" w:rsidRDefault="00320CC5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CC5">
        <w:rPr>
          <w:rFonts w:ascii="Times New Roman" w:hAnsi="Times New Roman" w:cs="Times New Roman"/>
          <w:i/>
          <w:iCs/>
          <w:sz w:val="28"/>
          <w:szCs w:val="28"/>
        </w:rPr>
        <w:t>Увеличение расходной части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бюджета на 2014</w:t>
      </w:r>
      <w:r w:rsidRPr="00320CC5">
        <w:rPr>
          <w:rFonts w:ascii="Times New Roman" w:hAnsi="Times New Roman" w:cs="Times New Roman"/>
          <w:iCs/>
          <w:sz w:val="28"/>
          <w:szCs w:val="28"/>
        </w:rPr>
        <w:t xml:space="preserve"> год предполагается в целом на </w:t>
      </w:r>
      <w:r w:rsidR="00A14F83">
        <w:rPr>
          <w:rFonts w:ascii="Times New Roman" w:hAnsi="Times New Roman" w:cs="Times New Roman"/>
          <w:iCs/>
          <w:sz w:val="28"/>
          <w:szCs w:val="28"/>
        </w:rPr>
        <w:t>61 929,9</w:t>
      </w:r>
      <w:r w:rsidR="00100E67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0CC5" w:rsidRDefault="00764577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Внесение изменений в бюджет муниципального образования «город Свирск» </w:t>
      </w:r>
      <w:r w:rsidR="002D3A96" w:rsidRPr="00414F37">
        <w:rPr>
          <w:rFonts w:ascii="Times New Roman" w:hAnsi="Times New Roman" w:cs="Times New Roman"/>
          <w:iCs/>
          <w:sz w:val="28"/>
          <w:szCs w:val="28"/>
        </w:rPr>
        <w:t>всех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3A96" w:rsidRPr="00414F37">
        <w:rPr>
          <w:rFonts w:ascii="Times New Roman" w:hAnsi="Times New Roman" w:cs="Times New Roman"/>
          <w:iCs/>
          <w:sz w:val="28"/>
          <w:szCs w:val="28"/>
        </w:rPr>
        <w:t>12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разделов бюджета города, в части увеличения расходов за счет поступлений межбюджетных трансфертов, перемещения ассигнований между разделами в соответствии с бюджетной классификацией.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0CC5" w:rsidRDefault="00320CC5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Общий объем расходов бюджета на 2014 год составит </w:t>
      </w:r>
      <w:r w:rsidR="00224BC7">
        <w:rPr>
          <w:rFonts w:ascii="Times New Roman" w:hAnsi="Times New Roman" w:cs="Times New Roman"/>
          <w:iCs/>
          <w:sz w:val="28"/>
          <w:szCs w:val="28"/>
        </w:rPr>
        <w:t>607 828,9</w:t>
      </w:r>
      <w:r w:rsidRPr="00320CC5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  <w:r w:rsidR="00752A7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2A7F" w:rsidRDefault="00752A7F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плановый период 2015</w:t>
      </w:r>
      <w:r w:rsidRPr="00752A7F">
        <w:rPr>
          <w:rFonts w:ascii="Times New Roman" w:hAnsi="Times New Roman" w:cs="Times New Roman"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iCs/>
          <w:sz w:val="28"/>
          <w:szCs w:val="28"/>
        </w:rPr>
        <w:t xml:space="preserve"> 2016</w:t>
      </w:r>
      <w:r w:rsidRPr="00752A7F">
        <w:rPr>
          <w:rFonts w:ascii="Times New Roman" w:hAnsi="Times New Roman" w:cs="Times New Roman"/>
          <w:iCs/>
          <w:sz w:val="28"/>
          <w:szCs w:val="28"/>
        </w:rPr>
        <w:t xml:space="preserve"> годы расходы остаются без изменений.</w:t>
      </w:r>
    </w:p>
    <w:p w:rsidR="002D3A96" w:rsidRDefault="002D3A96" w:rsidP="002D3A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A96">
        <w:rPr>
          <w:rFonts w:ascii="Times New Roman" w:hAnsi="Times New Roman" w:cs="Times New Roman"/>
          <w:iCs/>
          <w:sz w:val="28"/>
          <w:szCs w:val="28"/>
        </w:rPr>
        <w:t xml:space="preserve">Расходы увеличиваются за счет увеличения доходов по безвозмездным поступлениям в сумме </w:t>
      </w:r>
      <w:r>
        <w:rPr>
          <w:rFonts w:ascii="Times New Roman" w:hAnsi="Times New Roman" w:cs="Times New Roman"/>
          <w:iCs/>
          <w:sz w:val="28"/>
          <w:szCs w:val="28"/>
        </w:rPr>
        <w:t>59 735 тыс. рублей</w:t>
      </w:r>
      <w:r w:rsidR="00414F37">
        <w:rPr>
          <w:rFonts w:ascii="Times New Roman" w:hAnsi="Times New Roman" w:cs="Times New Roman"/>
          <w:iCs/>
          <w:sz w:val="28"/>
          <w:szCs w:val="28"/>
        </w:rPr>
        <w:t>, за счет изменения собственных доходов на сумму 4 690,3 тыс. рублей, а так же за счет уменьшения объема субвенции из областного бюджета  на 2 495,4 тыс. рублей.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Дополнительные средства направлены на первоочередные, социально-значимые и ежемесячные обязательные статьи расходов, в </w:t>
      </w:r>
      <w:proofErr w:type="spellStart"/>
      <w:r w:rsidRPr="00414F37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414F37">
        <w:rPr>
          <w:rFonts w:ascii="Times New Roman" w:hAnsi="Times New Roman" w:cs="Times New Roman"/>
          <w:iCs/>
          <w:sz w:val="28"/>
          <w:szCs w:val="28"/>
        </w:rPr>
        <w:t>.: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заработная плата и начисления на оплату труда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8 153,5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коммунальные услуги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1 603,7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выплаты по публичным обязательствам 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77,4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(в том числе ежемесячная доплата к государственной пенсии муниципальным служащим в сумме 64,8 тыс. рублей и Ежемесячная денежная выплата лицам, удостоенным звания "Почетный гражданин города Свирска" в сумме 12,6 тыс. рублей);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услуги связи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83,4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обслуживание внутреннего долга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84,4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Лимиты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8,5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, распределённые ранее на оплату по договорам гражданско-правового характера, сокращены и перераспределены на другие разделы бюджета.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>В части перераспределения бюджетных ассигнований между разделами и подразделами бюджетной классификации, изменения произошли по следующим направлениям расходов: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в части </w:t>
      </w:r>
      <w:r w:rsidRPr="00414F37">
        <w:rPr>
          <w:rFonts w:ascii="Times New Roman" w:hAnsi="Times New Roman" w:cs="Times New Roman"/>
          <w:iCs/>
          <w:sz w:val="28"/>
          <w:szCs w:val="28"/>
          <w:u w:val="single"/>
        </w:rPr>
        <w:t>софинансирования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на переселение граждан из аварийного жилищного фонда в городе Свирске ассигнования сокращены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3 514,6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>- объём средств, запланированных на исполнение</w:t>
      </w:r>
      <w:r w:rsidRPr="00414F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муниципальных программ,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сокращён на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363,4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, из них: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«Улучшение условий и охраны труда в муниципальном образовании «город Свирск» на 2011-2015 годы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10,0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«Профилактика безнадзорности и правонарушений несовершеннолетних» на 2013-2015 годы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20,0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«Профилактика злоупотребления наркотическими средствами и психотропными веществами на 2014-2016 годы»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1,0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«Профилактика правонарушений на территории муниципального образования «город Свирск»  на 2013-2015 годы»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27,0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«Развитие образования на 2014-2016 гг.»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133,0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«Старшее поколение» на 2013-2015 годы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10,0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«Безопасность образовательных учреждений на 2014-2016 гг.»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74,5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«Энергосбережение и повышение энергетической эффективности на территории города Свирска на 2010-2015 год»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30,0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«Социальная поддержка многодетных и малоимущих семей» муниципального образования "город Свирск" на 2014-2016 годы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6,0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«Обеспечение первичных мер пожарной безопасности на территории муниципального образования «город Свирск»  на 2013-2015 годы»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30,0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«Обеспечение безопасности граждан на водных объектах  муниципального образования «город Свирск»  на 2013-2015 годы»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7,0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«Поддержка и развитие учреждений дошкольного образования на 2013-2015 годы»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5,0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;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- «Доступная среда для инвалидов и других маломобильных групп населения» муниципального образования «город Свирск» на 2014-2016 годы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9,9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>.</w:t>
      </w:r>
    </w:p>
    <w:p w:rsidR="00414F37" w:rsidRPr="00414F37" w:rsidRDefault="00414F37" w:rsidP="00414F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Сокращены ассигнования на перечисление взносов за капитальный ремонт общего имущества многоквартирных домов на сумму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341,0 тыс. рублей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 в соответствии с ожидаемым исполнением.</w:t>
      </w:r>
    </w:p>
    <w:p w:rsidR="001F7B47" w:rsidRPr="004D1F2B" w:rsidRDefault="00414F37" w:rsidP="004D1F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F37">
        <w:rPr>
          <w:rFonts w:ascii="Times New Roman" w:hAnsi="Times New Roman" w:cs="Times New Roman"/>
          <w:iCs/>
          <w:sz w:val="28"/>
          <w:szCs w:val="28"/>
        </w:rPr>
        <w:t xml:space="preserve">Кроме того, в связи с несбалансированностью бюджета сокращены бюджетные ассигнования, запланированные на обеспечение текущей деятельности учреждений, в сумме </w:t>
      </w:r>
      <w:r w:rsidRPr="00414F37">
        <w:rPr>
          <w:rFonts w:ascii="Times New Roman" w:hAnsi="Times New Roman" w:cs="Times New Roman"/>
          <w:b/>
          <w:iCs/>
          <w:sz w:val="28"/>
          <w:szCs w:val="28"/>
        </w:rPr>
        <w:t>1 084,6</w:t>
      </w:r>
      <w:r w:rsidRPr="00414F37">
        <w:rPr>
          <w:rFonts w:ascii="Times New Roman" w:hAnsi="Times New Roman" w:cs="Times New Roman"/>
          <w:iCs/>
          <w:sz w:val="28"/>
          <w:szCs w:val="28"/>
        </w:rPr>
        <w:t xml:space="preserve"> тыс. рублей, которые также перераспределены на приоритетные статьи расходов.</w:t>
      </w:r>
    </w:p>
    <w:p w:rsidR="001F7B47" w:rsidRPr="001F7B47" w:rsidRDefault="00414F37" w:rsidP="001F7B4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1F7B47">
        <w:rPr>
          <w:rFonts w:ascii="Times New Roman" w:hAnsi="Times New Roman" w:cs="Times New Roman"/>
          <w:iCs/>
          <w:sz w:val="28"/>
          <w:szCs w:val="28"/>
        </w:rPr>
        <w:t>роектом решения предложено увеличить</w:t>
      </w:r>
      <w:r w:rsidR="00696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расходы бюджета на обслуживание государственного и муниципального долга </w:t>
      </w:r>
      <w:r w:rsidR="006963F9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Cs/>
          <w:sz w:val="28"/>
          <w:szCs w:val="28"/>
        </w:rPr>
        <w:t>84,4</w:t>
      </w:r>
      <w:r w:rsidR="001F7B47" w:rsidRPr="001F7B47">
        <w:rPr>
          <w:rFonts w:ascii="Times New Roman" w:hAnsi="Times New Roman" w:cs="Times New Roman"/>
          <w:iCs/>
          <w:sz w:val="28"/>
          <w:szCs w:val="28"/>
        </w:rPr>
        <w:t xml:space="preserve"> тыс. рублей и </w:t>
      </w:r>
      <w:r w:rsidR="001F7B47">
        <w:rPr>
          <w:rFonts w:ascii="Times New Roman" w:hAnsi="Times New Roman" w:cs="Times New Roman"/>
          <w:iCs/>
          <w:sz w:val="28"/>
          <w:szCs w:val="28"/>
        </w:rPr>
        <w:t>утвердить в сумме</w:t>
      </w:r>
      <w:r w:rsidR="001F7B47" w:rsidRPr="001F7B4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607,7</w:t>
      </w:r>
      <w:r w:rsidR="001F7B47" w:rsidRPr="001F7B47">
        <w:rPr>
          <w:rFonts w:ascii="Times New Roman" w:hAnsi="Times New Roman" w:cs="Times New Roman"/>
          <w:iCs/>
          <w:sz w:val="28"/>
          <w:szCs w:val="28"/>
        </w:rPr>
        <w:t xml:space="preserve"> тыс. рублей, которые </w:t>
      </w:r>
      <w:r w:rsidR="001F7B47">
        <w:rPr>
          <w:rFonts w:ascii="Times New Roman" w:hAnsi="Times New Roman" w:cs="Times New Roman"/>
          <w:iCs/>
          <w:sz w:val="28"/>
          <w:szCs w:val="28"/>
        </w:rPr>
        <w:t xml:space="preserve">будут </w:t>
      </w:r>
      <w:r w:rsidR="001F7B47" w:rsidRPr="001F7B47">
        <w:rPr>
          <w:rFonts w:ascii="Times New Roman" w:hAnsi="Times New Roman" w:cs="Times New Roman"/>
          <w:iCs/>
          <w:sz w:val="28"/>
          <w:szCs w:val="28"/>
        </w:rPr>
        <w:t>направлены на оплату за пользование бюджетным</w:t>
      </w:r>
      <w:r w:rsidR="005B5F21">
        <w:rPr>
          <w:rFonts w:ascii="Times New Roman" w:hAnsi="Times New Roman" w:cs="Times New Roman"/>
          <w:iCs/>
          <w:sz w:val="28"/>
          <w:szCs w:val="28"/>
        </w:rPr>
        <w:t xml:space="preserve"> и коммерческим</w:t>
      </w:r>
      <w:r w:rsidR="001F7B47" w:rsidRPr="001F7B47">
        <w:rPr>
          <w:rFonts w:ascii="Times New Roman" w:hAnsi="Times New Roman" w:cs="Times New Roman"/>
          <w:iCs/>
          <w:sz w:val="28"/>
          <w:szCs w:val="28"/>
        </w:rPr>
        <w:t xml:space="preserve"> кредитом в сумме </w:t>
      </w:r>
      <w:r w:rsidR="005B5F21">
        <w:rPr>
          <w:rFonts w:ascii="Times New Roman" w:hAnsi="Times New Roman" w:cs="Times New Roman"/>
          <w:iCs/>
          <w:sz w:val="28"/>
          <w:szCs w:val="28"/>
        </w:rPr>
        <w:t>379,6</w:t>
      </w:r>
      <w:r w:rsidR="001F7B47" w:rsidRPr="001F7B47">
        <w:rPr>
          <w:rFonts w:ascii="Times New Roman" w:hAnsi="Times New Roman" w:cs="Times New Roman"/>
          <w:iCs/>
          <w:sz w:val="28"/>
          <w:szCs w:val="28"/>
        </w:rPr>
        <w:t xml:space="preserve"> тыс. рублей, и на погашение пеней в сумме 228,1 тыс. рублей за несвоевременный возврат суммы основного долга бюджетного кредита.</w:t>
      </w:r>
      <w:proofErr w:type="gramEnd"/>
    </w:p>
    <w:p w:rsidR="009413B7" w:rsidRPr="009413B7" w:rsidRDefault="004D1F2B" w:rsidP="004D1F2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>читывая произведенные изменения доходной и расходной частей местного бюджета дефицит бюджета планируется утвердить на</w:t>
      </w:r>
      <w:proofErr w:type="gramEnd"/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 2014 год в 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объеме </w:t>
      </w:r>
      <w:r w:rsidR="006B545A">
        <w:rPr>
          <w:rFonts w:ascii="Times New Roman" w:hAnsi="Times New Roman" w:cs="Times New Roman"/>
          <w:iCs/>
          <w:sz w:val="28"/>
          <w:szCs w:val="28"/>
        </w:rPr>
        <w:t xml:space="preserve">87 835,6 </w:t>
      </w:r>
      <w:r w:rsidR="009F2343">
        <w:rPr>
          <w:rFonts w:ascii="Times New Roman" w:hAnsi="Times New Roman" w:cs="Times New Roman"/>
          <w:iCs/>
          <w:sz w:val="28"/>
          <w:szCs w:val="28"/>
        </w:rPr>
        <w:t>тыс. рублей (</w:t>
      </w:r>
      <w:r w:rsidR="006B545A">
        <w:rPr>
          <w:rFonts w:ascii="Times New Roman" w:hAnsi="Times New Roman" w:cs="Times New Roman"/>
          <w:iCs/>
          <w:sz w:val="28"/>
          <w:szCs w:val="28"/>
        </w:rPr>
        <w:t>104,2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>% от общего объема доходов за исключением безвозмездных поступлений).</w:t>
      </w:r>
    </w:p>
    <w:p w:rsidR="00A017F1" w:rsidRDefault="00A017F1" w:rsidP="00A0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77F6">
        <w:rPr>
          <w:rFonts w:ascii="Times New Roman" w:hAnsi="Times New Roman" w:cs="Times New Roman"/>
          <w:sz w:val="28"/>
          <w:szCs w:val="28"/>
        </w:rPr>
        <w:t>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учёту средств местного бюдж</w:t>
      </w:r>
      <w:r>
        <w:rPr>
          <w:rFonts w:ascii="Times New Roman" w:hAnsi="Times New Roman" w:cs="Times New Roman"/>
          <w:sz w:val="28"/>
          <w:szCs w:val="28"/>
        </w:rPr>
        <w:t>ета в объёме 82 748,8 тыс. рублей.</w:t>
      </w:r>
    </w:p>
    <w:p w:rsidR="00A017F1" w:rsidRDefault="00A017F1" w:rsidP="00A0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местного бюджета без учёта средств остатков составляет </w:t>
      </w:r>
      <w:r w:rsidR="006B545A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017F1" w:rsidRDefault="00A017F1" w:rsidP="00A0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B09">
        <w:rPr>
          <w:rFonts w:ascii="Times New Roman" w:hAnsi="Times New Roman" w:cs="Times New Roman"/>
          <w:sz w:val="28"/>
          <w:szCs w:val="28"/>
        </w:rPr>
        <w:t xml:space="preserve">ревышение дефицита местного бюджета, </w:t>
      </w:r>
      <w:r w:rsidR="006B545A">
        <w:rPr>
          <w:rFonts w:ascii="Times New Roman" w:hAnsi="Times New Roman" w:cs="Times New Roman"/>
          <w:sz w:val="28"/>
          <w:szCs w:val="28"/>
        </w:rPr>
        <w:t>в размере 6,0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07B09">
        <w:rPr>
          <w:rFonts w:ascii="Times New Roman" w:hAnsi="Times New Roman" w:cs="Times New Roman"/>
          <w:sz w:val="28"/>
          <w:szCs w:val="28"/>
        </w:rPr>
        <w:t xml:space="preserve"> соответствует пункту 8 статьи 7 Федерального закона от 09.04.2009 года  №58-ФЗ «О внесении изменений в Бюджетный Кодекс Российской Федерации и отдельные законодательные акты Российской Федерации</w:t>
      </w:r>
      <w:r w:rsidRPr="009C7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B7" w:rsidRPr="009413B7" w:rsidRDefault="009413B7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413B7" w:rsidRPr="009413B7" w:rsidRDefault="004E523E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Изменение текстовых статей решения о бюджете</w:t>
      </w:r>
    </w:p>
    <w:p w:rsidR="009413B7" w:rsidRPr="009413B7" w:rsidRDefault="009413B7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3B7">
        <w:rPr>
          <w:rFonts w:ascii="Times New Roman" w:hAnsi="Times New Roman" w:cs="Times New Roman"/>
          <w:iCs/>
          <w:sz w:val="28"/>
          <w:szCs w:val="28"/>
        </w:rPr>
        <w:t xml:space="preserve">Изменение основных параметров решения о бюджете привели к необходимости внесения изменений в финансовые показатели текстовых пунктов решения о бюджете, а также в приложения к решению о бюджете. </w:t>
      </w:r>
    </w:p>
    <w:p w:rsidR="009413B7" w:rsidRPr="009413B7" w:rsidRDefault="004E523E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Пояснительная записка к проекту решения Думы раскрывает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 особенности корректировки редакций отдельных пунктов решения о бюджете.</w:t>
      </w:r>
    </w:p>
    <w:p w:rsidR="00E12A28" w:rsidRDefault="009413B7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3B7">
        <w:rPr>
          <w:rFonts w:ascii="Times New Roman" w:hAnsi="Times New Roman" w:cs="Times New Roman"/>
          <w:iCs/>
          <w:sz w:val="28"/>
          <w:szCs w:val="28"/>
        </w:rPr>
        <w:t>1. Пункт 1 изложен в новой редакции и учитывает изменение основных параметров местного бюджета</w:t>
      </w:r>
      <w:r w:rsidR="0005551D">
        <w:rPr>
          <w:rFonts w:ascii="Times New Roman" w:hAnsi="Times New Roman" w:cs="Times New Roman"/>
          <w:iCs/>
          <w:sz w:val="28"/>
          <w:szCs w:val="28"/>
        </w:rPr>
        <w:t xml:space="preserve"> (доходов, расходов и дефицита). </w:t>
      </w:r>
    </w:p>
    <w:p w:rsidR="009413B7" w:rsidRPr="00E12A28" w:rsidRDefault="00E12A28" w:rsidP="009413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05551D">
        <w:rPr>
          <w:rFonts w:ascii="Times New Roman" w:hAnsi="Times New Roman" w:cs="Times New Roman"/>
          <w:iCs/>
          <w:sz w:val="28"/>
          <w:szCs w:val="28"/>
        </w:rPr>
        <w:t xml:space="preserve">Терминология пункта 1 данного проекта решения Думы о бюджете </w:t>
      </w:r>
      <w:r w:rsidR="0005551D">
        <w:rPr>
          <w:rFonts w:ascii="Times New Roman" w:hAnsi="Times New Roman" w:cs="Times New Roman"/>
          <w:i/>
          <w:iCs/>
          <w:sz w:val="28"/>
          <w:szCs w:val="28"/>
        </w:rPr>
        <w:t>приведена</w:t>
      </w:r>
      <w:r w:rsidR="0005551D" w:rsidRPr="0005551D"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пунктом 4 статьи 41 БК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2A28">
        <w:rPr>
          <w:rFonts w:ascii="Times New Roman" w:hAnsi="Times New Roman" w:cs="Times New Roman"/>
          <w:iCs/>
          <w:sz w:val="28"/>
          <w:szCs w:val="28"/>
        </w:rPr>
        <w:t>объём межбюджетных трансфертов, полученных из  других бюджетов бюджетной системы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9413B7" w:rsidRPr="009413B7" w:rsidRDefault="001264CB" w:rsidP="0005551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F2F30" w:rsidRPr="00BF2F30">
        <w:rPr>
          <w:rFonts w:ascii="Times New Roman" w:hAnsi="Times New Roman" w:cs="Times New Roman"/>
          <w:iCs/>
          <w:sz w:val="28"/>
          <w:szCs w:val="28"/>
        </w:rPr>
        <w:t xml:space="preserve">Учитывая изменения объёма налоговых и неналоговых доходов, пунктом 13 решения о бюджете установлен предельный объём муниципального долга на 2014 год в сумме </w:t>
      </w:r>
      <w:r w:rsidR="008D5799">
        <w:rPr>
          <w:rFonts w:ascii="Times New Roman" w:hAnsi="Times New Roman" w:cs="Times New Roman"/>
          <w:iCs/>
          <w:sz w:val="28"/>
          <w:szCs w:val="28"/>
        </w:rPr>
        <w:t>42 153,2</w:t>
      </w:r>
      <w:r w:rsidR="00BF2F30" w:rsidRPr="00BF2F30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BF2F30" w:rsidRDefault="001264CB" w:rsidP="00BF2F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9413B7" w:rsidRPr="00941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F2F30" w:rsidRPr="00BF2F30">
        <w:rPr>
          <w:rFonts w:ascii="Times New Roman" w:hAnsi="Times New Roman" w:cs="Times New Roman"/>
          <w:iCs/>
          <w:sz w:val="28"/>
          <w:szCs w:val="28"/>
        </w:rPr>
        <w:t>Изменениями пункта 14 предусмотрено утверждение уточненного верхнего предела муниципального внутреннего долга муниципального образования «город Свирск»,  в связи с корректировкой основных параметров местного бюджета.</w:t>
      </w:r>
    </w:p>
    <w:p w:rsidR="00BD37AA" w:rsidRDefault="00BD37AA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B1CBB" w:rsidRPr="00EB1CBB" w:rsidRDefault="00CB1C5F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Предложение:</w:t>
      </w:r>
    </w:p>
    <w:p w:rsidR="00EB1CBB" w:rsidRPr="00EB1CBB" w:rsidRDefault="00EB1CBB" w:rsidP="00EB1C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Д</w:t>
      </w:r>
      <w:r w:rsidRPr="00EB1CBB">
        <w:rPr>
          <w:rFonts w:ascii="Times New Roman" w:hAnsi="Times New Roman" w:cs="Times New Roman"/>
          <w:iCs/>
          <w:sz w:val="28"/>
          <w:szCs w:val="28"/>
        </w:rPr>
        <w:t>ля внесения изменений в доходную часть бюджета</w:t>
      </w:r>
      <w:r w:rsidR="00930947">
        <w:rPr>
          <w:rFonts w:ascii="Times New Roman" w:hAnsi="Times New Roman" w:cs="Times New Roman"/>
          <w:iCs/>
          <w:sz w:val="28"/>
          <w:szCs w:val="28"/>
        </w:rPr>
        <w:t>,</w:t>
      </w:r>
      <w:r w:rsidRPr="00EB1CBB">
        <w:rPr>
          <w:rFonts w:ascii="Times New Roman" w:hAnsi="Times New Roman" w:cs="Times New Roman"/>
          <w:iCs/>
          <w:sz w:val="28"/>
          <w:szCs w:val="28"/>
        </w:rPr>
        <w:t xml:space="preserve"> КУМИ</w:t>
      </w:r>
      <w:r w:rsidR="00BF2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1CBB">
        <w:rPr>
          <w:rFonts w:ascii="Times New Roman" w:hAnsi="Times New Roman" w:cs="Times New Roman"/>
          <w:iCs/>
          <w:sz w:val="28"/>
          <w:szCs w:val="28"/>
        </w:rPr>
        <w:t>необходимо представлять финансово-экономическое обоснование планируемых доходов.</w:t>
      </w:r>
    </w:p>
    <w:p w:rsidR="00EB1CBB" w:rsidRPr="0044263B" w:rsidRDefault="00EB1CBB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523E" w:rsidRPr="004E523E" w:rsidRDefault="00CB1C5F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Заключение:</w:t>
      </w:r>
    </w:p>
    <w:p w:rsidR="004E523E" w:rsidRPr="004E523E" w:rsidRDefault="00AF0A92" w:rsidP="00AF0A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Контрольно</w:t>
      </w:r>
      <w:r w:rsidR="003F491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счетная палата считает, что п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>роект решения Думы «О внесении изменений в решение Думы от 30.12.2013 № 45/298-ДГ</w:t>
      </w:r>
      <w:r w:rsidR="004E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>«О местном бюджете на 2014 год</w:t>
      </w:r>
      <w:r w:rsidR="004E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 xml:space="preserve"> и плановый период 2015 и 2016 годов»</w:t>
      </w:r>
      <w:r w:rsidR="004E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23E" w:rsidRPr="004E523E">
        <w:rPr>
          <w:rFonts w:ascii="Times New Roman" w:hAnsi="Times New Roman" w:cs="Times New Roman"/>
          <w:iCs/>
          <w:sz w:val="28"/>
          <w:szCs w:val="28"/>
        </w:rPr>
        <w:t>соответствует требованиям бюджетного законодательства.</w:t>
      </w:r>
    </w:p>
    <w:p w:rsidR="004E523E" w:rsidRPr="004E523E" w:rsidRDefault="004E523E" w:rsidP="004E523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523E">
        <w:rPr>
          <w:rFonts w:ascii="Times New Roman" w:hAnsi="Times New Roman" w:cs="Times New Roman"/>
          <w:iCs/>
          <w:sz w:val="28"/>
          <w:szCs w:val="28"/>
        </w:rPr>
        <w:lastRenderedPageBreak/>
        <w:t>Изменения по</w:t>
      </w:r>
      <w:r>
        <w:rPr>
          <w:rFonts w:ascii="Times New Roman" w:hAnsi="Times New Roman" w:cs="Times New Roman"/>
          <w:iCs/>
          <w:sz w:val="28"/>
          <w:szCs w:val="28"/>
        </w:rPr>
        <w:t>казателей бюджета города на 2014</w:t>
      </w:r>
      <w:r w:rsidRPr="004E523E">
        <w:rPr>
          <w:rFonts w:ascii="Times New Roman" w:hAnsi="Times New Roman" w:cs="Times New Roman"/>
          <w:iCs/>
          <w:sz w:val="28"/>
          <w:szCs w:val="28"/>
        </w:rPr>
        <w:t xml:space="preserve"> год, предусмотренные в текстовой части проекта решения, соответствуют показателям, отраженным в приложениях.</w:t>
      </w:r>
    </w:p>
    <w:p w:rsidR="002532B3" w:rsidRPr="00320CC5" w:rsidRDefault="002532B3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0CC5" w:rsidRDefault="00320CC5" w:rsidP="00752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2C1" w:rsidRPr="0000573F" w:rsidRDefault="00930947" w:rsidP="009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Е.В. Александрова</w:t>
      </w:r>
    </w:p>
    <w:p w:rsidR="0000573F" w:rsidRDefault="0000573F" w:rsidP="0000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73F" w:rsidRPr="0000573F" w:rsidRDefault="0000573F" w:rsidP="0000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63" w:rsidRPr="00691863" w:rsidRDefault="009951C8" w:rsidP="0069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63" w:rsidRPr="00FE4D6B" w:rsidRDefault="00691863" w:rsidP="00FE4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D6B" w:rsidRPr="00376892" w:rsidRDefault="00FE4D6B" w:rsidP="0037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4D6B" w:rsidRPr="003768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8" w:rsidRDefault="000A3FB8" w:rsidP="001652F1">
      <w:pPr>
        <w:spacing w:after="0" w:line="240" w:lineRule="auto"/>
      </w:pPr>
      <w:r>
        <w:separator/>
      </w:r>
    </w:p>
  </w:endnote>
  <w:endnote w:type="continuationSeparator" w:id="0">
    <w:p w:rsidR="000A3FB8" w:rsidRDefault="000A3FB8" w:rsidP="001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8" w:rsidRDefault="000A3FB8" w:rsidP="001652F1">
      <w:pPr>
        <w:spacing w:after="0" w:line="240" w:lineRule="auto"/>
      </w:pPr>
      <w:r>
        <w:separator/>
      </w:r>
    </w:p>
  </w:footnote>
  <w:footnote w:type="continuationSeparator" w:id="0">
    <w:p w:rsidR="000A3FB8" w:rsidRDefault="000A3FB8" w:rsidP="0016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234229"/>
      <w:docPartObj>
        <w:docPartGallery w:val="Page Numbers (Top of Page)"/>
        <w:docPartUnique/>
      </w:docPartObj>
    </w:sdtPr>
    <w:sdtEndPr/>
    <w:sdtContent>
      <w:p w:rsidR="001652F1" w:rsidRDefault="001652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25">
          <w:rPr>
            <w:noProof/>
          </w:rPr>
          <w:t>1</w:t>
        </w:r>
        <w:r>
          <w:fldChar w:fldCharType="end"/>
        </w:r>
      </w:p>
    </w:sdtContent>
  </w:sdt>
  <w:p w:rsidR="001652F1" w:rsidRDefault="001652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2"/>
    <w:rsid w:val="0000573F"/>
    <w:rsid w:val="00011FB3"/>
    <w:rsid w:val="00042FF9"/>
    <w:rsid w:val="00051688"/>
    <w:rsid w:val="0005551D"/>
    <w:rsid w:val="00056983"/>
    <w:rsid w:val="000A3FB8"/>
    <w:rsid w:val="000A55E6"/>
    <w:rsid w:val="000E0DB2"/>
    <w:rsid w:val="000E11ED"/>
    <w:rsid w:val="00100E67"/>
    <w:rsid w:val="001264CB"/>
    <w:rsid w:val="00147EE4"/>
    <w:rsid w:val="001652F1"/>
    <w:rsid w:val="00167D25"/>
    <w:rsid w:val="001F7B47"/>
    <w:rsid w:val="00204652"/>
    <w:rsid w:val="002071F9"/>
    <w:rsid w:val="00207B09"/>
    <w:rsid w:val="00216692"/>
    <w:rsid w:val="00216EE8"/>
    <w:rsid w:val="00222F96"/>
    <w:rsid w:val="00224BC7"/>
    <w:rsid w:val="002334A1"/>
    <w:rsid w:val="002422CB"/>
    <w:rsid w:val="002532B3"/>
    <w:rsid w:val="00275755"/>
    <w:rsid w:val="00293060"/>
    <w:rsid w:val="002A6BE8"/>
    <w:rsid w:val="002B0C2E"/>
    <w:rsid w:val="002D138A"/>
    <w:rsid w:val="002D3907"/>
    <w:rsid w:val="002D3A96"/>
    <w:rsid w:val="002E6B4D"/>
    <w:rsid w:val="003016BC"/>
    <w:rsid w:val="00320CC5"/>
    <w:rsid w:val="003319F3"/>
    <w:rsid w:val="003378EA"/>
    <w:rsid w:val="00376892"/>
    <w:rsid w:val="00376A9C"/>
    <w:rsid w:val="00377052"/>
    <w:rsid w:val="00385E53"/>
    <w:rsid w:val="003879F1"/>
    <w:rsid w:val="003A5E56"/>
    <w:rsid w:val="003B322D"/>
    <w:rsid w:val="003D3B55"/>
    <w:rsid w:val="003F491D"/>
    <w:rsid w:val="004016B9"/>
    <w:rsid w:val="00414F37"/>
    <w:rsid w:val="0044263B"/>
    <w:rsid w:val="004628FC"/>
    <w:rsid w:val="00495AB7"/>
    <w:rsid w:val="004C4B97"/>
    <w:rsid w:val="004D1F2B"/>
    <w:rsid w:val="004D410D"/>
    <w:rsid w:val="004E11B5"/>
    <w:rsid w:val="004E523E"/>
    <w:rsid w:val="004E7BBF"/>
    <w:rsid w:val="00511C5B"/>
    <w:rsid w:val="00540B51"/>
    <w:rsid w:val="005670DB"/>
    <w:rsid w:val="00580D0E"/>
    <w:rsid w:val="005B5F21"/>
    <w:rsid w:val="005E5A7C"/>
    <w:rsid w:val="00632517"/>
    <w:rsid w:val="00637A1A"/>
    <w:rsid w:val="0067422C"/>
    <w:rsid w:val="00675FE7"/>
    <w:rsid w:val="00685606"/>
    <w:rsid w:val="00691863"/>
    <w:rsid w:val="00692EC7"/>
    <w:rsid w:val="006954E0"/>
    <w:rsid w:val="006963F9"/>
    <w:rsid w:val="006A3815"/>
    <w:rsid w:val="006B545A"/>
    <w:rsid w:val="006C4D57"/>
    <w:rsid w:val="006C5684"/>
    <w:rsid w:val="00717C1D"/>
    <w:rsid w:val="007266A0"/>
    <w:rsid w:val="0073473C"/>
    <w:rsid w:val="00752A7F"/>
    <w:rsid w:val="00764577"/>
    <w:rsid w:val="007B6F4F"/>
    <w:rsid w:val="007C21B5"/>
    <w:rsid w:val="007D4AB5"/>
    <w:rsid w:val="008007E8"/>
    <w:rsid w:val="008246E9"/>
    <w:rsid w:val="008619BF"/>
    <w:rsid w:val="008727DA"/>
    <w:rsid w:val="00887305"/>
    <w:rsid w:val="008D2F12"/>
    <w:rsid w:val="008D54E7"/>
    <w:rsid w:val="008D5799"/>
    <w:rsid w:val="00930947"/>
    <w:rsid w:val="009413B7"/>
    <w:rsid w:val="00963292"/>
    <w:rsid w:val="009643D7"/>
    <w:rsid w:val="00983598"/>
    <w:rsid w:val="009951C8"/>
    <w:rsid w:val="009A0C51"/>
    <w:rsid w:val="009C709D"/>
    <w:rsid w:val="009E12C1"/>
    <w:rsid w:val="009F2343"/>
    <w:rsid w:val="00A017F1"/>
    <w:rsid w:val="00A14F83"/>
    <w:rsid w:val="00A27239"/>
    <w:rsid w:val="00A97F1C"/>
    <w:rsid w:val="00AB32D2"/>
    <w:rsid w:val="00AC6B4E"/>
    <w:rsid w:val="00AE0398"/>
    <w:rsid w:val="00AE6964"/>
    <w:rsid w:val="00AF0A92"/>
    <w:rsid w:val="00B214E4"/>
    <w:rsid w:val="00B70200"/>
    <w:rsid w:val="00B84872"/>
    <w:rsid w:val="00BA3178"/>
    <w:rsid w:val="00BD37AA"/>
    <w:rsid w:val="00BE19F1"/>
    <w:rsid w:val="00BF2F30"/>
    <w:rsid w:val="00C01005"/>
    <w:rsid w:val="00C3222C"/>
    <w:rsid w:val="00CB1C5F"/>
    <w:rsid w:val="00CF53CC"/>
    <w:rsid w:val="00CF6A4C"/>
    <w:rsid w:val="00D603A3"/>
    <w:rsid w:val="00DF45D1"/>
    <w:rsid w:val="00DF7CF2"/>
    <w:rsid w:val="00E01838"/>
    <w:rsid w:val="00E077F6"/>
    <w:rsid w:val="00E12A28"/>
    <w:rsid w:val="00E341B1"/>
    <w:rsid w:val="00E44CC3"/>
    <w:rsid w:val="00E85404"/>
    <w:rsid w:val="00EB1CBB"/>
    <w:rsid w:val="00F14C1D"/>
    <w:rsid w:val="00F422D7"/>
    <w:rsid w:val="00FA6E5A"/>
    <w:rsid w:val="00FB5E90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2F1"/>
  </w:style>
  <w:style w:type="paragraph" w:styleId="a8">
    <w:name w:val="footer"/>
    <w:basedOn w:val="a"/>
    <w:link w:val="a9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2F1"/>
  </w:style>
  <w:style w:type="paragraph" w:styleId="a8">
    <w:name w:val="footer"/>
    <w:basedOn w:val="a"/>
    <w:link w:val="a9"/>
    <w:uiPriority w:val="99"/>
    <w:unhideWhenUsed/>
    <w:rsid w:val="001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195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678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2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Пономарёва</cp:lastModifiedBy>
  <cp:revision>2</cp:revision>
  <cp:lastPrinted>2014-12-09T08:16:00Z</cp:lastPrinted>
  <dcterms:created xsi:type="dcterms:W3CDTF">2015-01-20T04:48:00Z</dcterms:created>
  <dcterms:modified xsi:type="dcterms:W3CDTF">2015-01-20T04:48:00Z</dcterms:modified>
</cp:coreProperties>
</file>