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3" w:rsidRDefault="00774363" w:rsidP="0077436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4363" w:rsidRDefault="00774363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74363" w:rsidRPr="003D533F" w:rsidRDefault="003D533F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74363"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="00774363" w:rsidRPr="003D533F">
        <w:rPr>
          <w:sz w:val="28"/>
          <w:szCs w:val="28"/>
        </w:rPr>
        <w:t>«город Свирск»</w:t>
      </w:r>
    </w:p>
    <w:p w:rsidR="00774363" w:rsidRDefault="001652B9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74363" w:rsidRDefault="00774363" w:rsidP="00774363">
      <w:pPr>
        <w:jc w:val="center"/>
        <w:rPr>
          <w:b/>
          <w:sz w:val="32"/>
          <w:szCs w:val="32"/>
        </w:rPr>
      </w:pPr>
    </w:p>
    <w:p w:rsidR="00774363" w:rsidRDefault="00FC5D66" w:rsidP="007743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  <w:r w:rsidR="00BA4FE7">
        <w:rPr>
          <w:b/>
          <w:sz w:val="32"/>
          <w:szCs w:val="32"/>
        </w:rPr>
        <w:t xml:space="preserve"> </w:t>
      </w:r>
    </w:p>
    <w:p w:rsidR="00774363" w:rsidRDefault="00774363" w:rsidP="00774363">
      <w:pPr>
        <w:rPr>
          <w:sz w:val="28"/>
          <w:szCs w:val="28"/>
        </w:rPr>
      </w:pPr>
    </w:p>
    <w:p w:rsidR="007A78A4" w:rsidRPr="00034D35" w:rsidRDefault="00A02F64" w:rsidP="00774363">
      <w:pPr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0A7192">
        <w:rPr>
          <w:sz w:val="28"/>
          <w:szCs w:val="28"/>
        </w:rPr>
        <w:t xml:space="preserve">  </w:t>
      </w:r>
      <w:r w:rsidR="00034D35">
        <w:rPr>
          <w:sz w:val="28"/>
          <w:szCs w:val="28"/>
        </w:rPr>
        <w:t>2016</w:t>
      </w:r>
      <w:r w:rsidR="00AE1D1F">
        <w:rPr>
          <w:sz w:val="28"/>
          <w:szCs w:val="28"/>
        </w:rPr>
        <w:t xml:space="preserve"> года</w:t>
      </w:r>
      <w:r w:rsidR="007A78A4" w:rsidRPr="00034D35">
        <w:rPr>
          <w:sz w:val="28"/>
          <w:szCs w:val="28"/>
        </w:rPr>
        <w:t xml:space="preserve">      </w:t>
      </w:r>
      <w:r w:rsidR="0052581B" w:rsidRPr="00034D35">
        <w:rPr>
          <w:sz w:val="28"/>
          <w:szCs w:val="28"/>
        </w:rPr>
        <w:t xml:space="preserve">          </w:t>
      </w:r>
      <w:r w:rsidR="00777CE2" w:rsidRPr="00034D35">
        <w:rPr>
          <w:sz w:val="28"/>
          <w:szCs w:val="28"/>
        </w:rPr>
        <w:t xml:space="preserve"> </w:t>
      </w:r>
      <w:r w:rsidR="007A78A4" w:rsidRPr="00034D35">
        <w:rPr>
          <w:sz w:val="28"/>
          <w:szCs w:val="28"/>
        </w:rPr>
        <w:t xml:space="preserve"> </w:t>
      </w:r>
      <w:r w:rsidR="00AE1D1F">
        <w:rPr>
          <w:sz w:val="28"/>
          <w:szCs w:val="28"/>
        </w:rPr>
        <w:t xml:space="preserve">                                   </w:t>
      </w:r>
      <w:r w:rsidR="007A78A4" w:rsidRPr="00034D35">
        <w:rPr>
          <w:sz w:val="28"/>
          <w:szCs w:val="28"/>
        </w:rPr>
        <w:t xml:space="preserve"> </w:t>
      </w:r>
      <w:r w:rsidR="000A71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7A78A4" w:rsidRPr="00034D35">
        <w:rPr>
          <w:sz w:val="28"/>
          <w:szCs w:val="28"/>
        </w:rPr>
        <w:t>№</w:t>
      </w:r>
      <w:r w:rsidR="00AE1D1F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FD48B3" w:rsidRDefault="00144828" w:rsidP="00E330B9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D5B9D">
        <w:rPr>
          <w:sz w:val="28"/>
          <w:szCs w:val="28"/>
        </w:rPr>
        <w:t xml:space="preserve"> </w:t>
      </w:r>
    </w:p>
    <w:p w:rsidR="00DA22AF" w:rsidRDefault="00DA22AF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206E1D" w:rsidP="00FE514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м</w:t>
      </w:r>
      <w:r w:rsidR="00FE5146">
        <w:rPr>
          <w:sz w:val="28"/>
          <w:szCs w:val="28"/>
        </w:rPr>
        <w:t xml:space="preserve">етодики </w:t>
      </w:r>
      <w:r>
        <w:rPr>
          <w:sz w:val="28"/>
          <w:szCs w:val="28"/>
        </w:rPr>
        <w:t xml:space="preserve">  </w:t>
      </w:r>
      <w:r w:rsidR="00FE5146">
        <w:rPr>
          <w:sz w:val="28"/>
          <w:szCs w:val="28"/>
        </w:rPr>
        <w:t>прогнозирования поступлений  доходов</w:t>
      </w:r>
    </w:p>
    <w:p w:rsidR="00206E1D" w:rsidRDefault="00FE5146" w:rsidP="00206E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образования</w:t>
      </w:r>
      <w:r w:rsidR="0020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«город Свирск»</w:t>
      </w:r>
      <w:r w:rsidR="000D2933">
        <w:rPr>
          <w:sz w:val="28"/>
          <w:szCs w:val="28"/>
        </w:rPr>
        <w:t xml:space="preserve"> </w:t>
      </w:r>
      <w:r w:rsidR="00206E1D">
        <w:rPr>
          <w:sz w:val="28"/>
          <w:szCs w:val="28"/>
        </w:rPr>
        <w:t xml:space="preserve"> в части доходов, в отношении которых администрация муниципального образования «город Свирск» наделена полномочиями главного админис</w:t>
      </w:r>
      <w:r w:rsidR="00C27100">
        <w:rPr>
          <w:sz w:val="28"/>
          <w:szCs w:val="28"/>
        </w:rPr>
        <w:t>т</w:t>
      </w:r>
      <w:r w:rsidR="00206E1D">
        <w:rPr>
          <w:sz w:val="28"/>
          <w:szCs w:val="28"/>
        </w:rPr>
        <w:t>ратора доходов бюджета</w:t>
      </w:r>
    </w:p>
    <w:p w:rsidR="00206E1D" w:rsidRDefault="00206E1D" w:rsidP="00206E1D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FE5146" w:rsidP="00FE5146">
      <w:pPr>
        <w:jc w:val="center"/>
        <w:rPr>
          <w:sz w:val="28"/>
          <w:szCs w:val="28"/>
        </w:rPr>
      </w:pP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160.2 Бюджетного кодекса Российской Федерации, постановлением Правительства Российской Федерации от 23 июня 2016 года  № 574 «Об общих требованиях к методике прогнозирования доходов в бюджеты бюджетной системы Российской Федерации</w:t>
      </w:r>
      <w:r w:rsidR="00206E1D">
        <w:rPr>
          <w:sz w:val="28"/>
          <w:szCs w:val="28"/>
        </w:rPr>
        <w:t>»</w:t>
      </w:r>
      <w:r w:rsidR="006A0924">
        <w:rPr>
          <w:sz w:val="28"/>
          <w:szCs w:val="28"/>
        </w:rPr>
        <w:t>,</w:t>
      </w:r>
      <w:r w:rsidR="006A0924" w:rsidRPr="006A0924">
        <w:rPr>
          <w:sz w:val="28"/>
          <w:szCs w:val="28"/>
        </w:rPr>
        <w:t xml:space="preserve"> </w:t>
      </w:r>
      <w:r w:rsidR="006A0924" w:rsidRPr="00F020F3">
        <w:rPr>
          <w:sz w:val="28"/>
          <w:szCs w:val="28"/>
        </w:rPr>
        <w:t xml:space="preserve">руководствуясь </w:t>
      </w:r>
      <w:r w:rsidR="006A0924">
        <w:rPr>
          <w:sz w:val="28"/>
          <w:szCs w:val="28"/>
        </w:rPr>
        <w:t>статьями 44, 51 Устава муниципаль</w:t>
      </w:r>
      <w:r w:rsidR="00206E1D">
        <w:rPr>
          <w:sz w:val="28"/>
          <w:szCs w:val="28"/>
        </w:rPr>
        <w:t>ного образования «город Свирск»:</w:t>
      </w:r>
      <w:r>
        <w:rPr>
          <w:sz w:val="28"/>
          <w:szCs w:val="28"/>
        </w:rPr>
        <w:t xml:space="preserve"> </w:t>
      </w:r>
    </w:p>
    <w:p w:rsidR="00FE5146" w:rsidRDefault="00FE5146" w:rsidP="00FE514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42CE">
        <w:rPr>
          <w:color w:val="000000"/>
          <w:sz w:val="28"/>
          <w:szCs w:val="28"/>
        </w:rPr>
        <w:t>1.</w:t>
      </w:r>
      <w:r w:rsidR="002674EF">
        <w:rPr>
          <w:color w:val="000000"/>
          <w:sz w:val="28"/>
          <w:szCs w:val="28"/>
        </w:rPr>
        <w:t xml:space="preserve"> Утвердить прилагаемую  м</w:t>
      </w:r>
      <w:r>
        <w:rPr>
          <w:color w:val="000000"/>
          <w:sz w:val="28"/>
          <w:szCs w:val="28"/>
        </w:rPr>
        <w:t xml:space="preserve">етодику </w:t>
      </w:r>
      <w:r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</w:t>
      </w:r>
      <w:r w:rsidR="00206E1D">
        <w:rPr>
          <w:sz w:val="28"/>
          <w:szCs w:val="28"/>
        </w:rPr>
        <w:t xml:space="preserve">в части доходов, в отношении которых администрация муниципального образования «город Свирск» наделена полномочиями главного администратора доходов бюджета. </w:t>
      </w:r>
    </w:p>
    <w:p w:rsidR="00FE5146" w:rsidRDefault="00FE5146" w:rsidP="00FE514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</w:t>
      </w:r>
      <w:r>
        <w:rPr>
          <w:color w:val="000000"/>
          <w:sz w:val="28"/>
          <w:szCs w:val="28"/>
        </w:rPr>
        <w:t xml:space="preserve">  Распоряжение вступает в силу со дня подписания.</w:t>
      </w:r>
      <w:r>
        <w:rPr>
          <w:color w:val="000000"/>
          <w:sz w:val="27"/>
          <w:szCs w:val="27"/>
        </w:rPr>
        <w:tab/>
      </w:r>
    </w:p>
    <w:p w:rsidR="004C174E" w:rsidRDefault="00FE5146" w:rsidP="00E44C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3</w:t>
      </w:r>
      <w:r w:rsidR="003D2D2A">
        <w:rPr>
          <w:color w:val="000000"/>
          <w:sz w:val="27"/>
          <w:szCs w:val="27"/>
        </w:rPr>
        <w:t>.</w:t>
      </w:r>
      <w:r w:rsidR="00FC5D66">
        <w:rPr>
          <w:color w:val="000000"/>
          <w:sz w:val="28"/>
          <w:szCs w:val="28"/>
        </w:rPr>
        <w:t xml:space="preserve"> </w:t>
      </w:r>
      <w:r w:rsidR="00E44CC2">
        <w:rPr>
          <w:color w:val="000000"/>
          <w:sz w:val="28"/>
          <w:szCs w:val="28"/>
        </w:rPr>
        <w:t xml:space="preserve"> </w:t>
      </w:r>
      <w:proofErr w:type="gramStart"/>
      <w:r w:rsidR="00E44CC2">
        <w:rPr>
          <w:color w:val="000000"/>
          <w:sz w:val="28"/>
          <w:szCs w:val="28"/>
        </w:rPr>
        <w:t>Кон</w:t>
      </w:r>
      <w:r w:rsidR="004C174E">
        <w:rPr>
          <w:sz w:val="28"/>
          <w:szCs w:val="28"/>
        </w:rPr>
        <w:t>троль  за</w:t>
      </w:r>
      <w:proofErr w:type="gramEnd"/>
      <w:r w:rsidR="004C174E">
        <w:rPr>
          <w:sz w:val="28"/>
          <w:szCs w:val="28"/>
        </w:rPr>
        <w:t xml:space="preserve"> исполнением  распоряжения возложить на  председателя Комитета по финансам </w:t>
      </w:r>
      <w:r w:rsidR="00A41BE2">
        <w:rPr>
          <w:sz w:val="28"/>
          <w:szCs w:val="28"/>
        </w:rPr>
        <w:t xml:space="preserve"> </w:t>
      </w:r>
      <w:r w:rsidR="004C174E">
        <w:rPr>
          <w:sz w:val="28"/>
          <w:szCs w:val="28"/>
        </w:rPr>
        <w:t>Л.В.Минко.</w:t>
      </w:r>
    </w:p>
    <w:p w:rsidR="00070935" w:rsidRDefault="003D2D2A" w:rsidP="003D2D2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D2D2A" w:rsidRDefault="00070935" w:rsidP="003D2D2A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Мэр                                                                  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В.С.Орноев</w:t>
      </w:r>
      <w:proofErr w:type="spellEnd"/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1экз.- дело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комитет по финансам</w:t>
      </w:r>
      <w:r w:rsidRPr="001E6BCA">
        <w:rPr>
          <w:sz w:val="28"/>
          <w:szCs w:val="28"/>
        </w:rPr>
        <w:t xml:space="preserve"> 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администрация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Электронная версия  правового акта</w:t>
      </w:r>
      <w:r w:rsidR="00FE5146">
        <w:rPr>
          <w:sz w:val="28"/>
          <w:szCs w:val="28"/>
        </w:rPr>
        <w:t xml:space="preserve"> и приложения к нему   соответствую</w:t>
      </w:r>
      <w:r>
        <w:rPr>
          <w:sz w:val="28"/>
          <w:szCs w:val="28"/>
        </w:rPr>
        <w:t>т бумажному носителю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</w:p>
    <w:p w:rsidR="00070935" w:rsidRPr="00AE4404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0935" w:rsidRPr="00AE4404" w:rsidRDefault="00070935" w:rsidP="00070935">
      <w:pPr>
        <w:pStyle w:val="3"/>
        <w:tabs>
          <w:tab w:val="left" w:pos="94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                                                                           Л.В.Минко                                            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города                                                          А.В.Батуева </w:t>
      </w:r>
    </w:p>
    <w:p w:rsidR="00014B78" w:rsidRDefault="00014B78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города 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 социально-культурным вопросам                                                   Н.В.Петрова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мэра город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комитета по жизнеобеспечению                                                     </w:t>
      </w:r>
      <w:proofErr w:type="spellStart"/>
      <w:r>
        <w:rPr>
          <w:sz w:val="28"/>
          <w:szCs w:val="28"/>
        </w:rPr>
        <w:t>Д.И.Махонькин</w:t>
      </w:r>
      <w:proofErr w:type="spellEnd"/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                                                                           имуществом                                                                                         Е.Н.</w:t>
      </w:r>
      <w:proofErr w:type="gramStart"/>
      <w:r>
        <w:rPr>
          <w:sz w:val="28"/>
          <w:szCs w:val="28"/>
        </w:rPr>
        <w:t>Бережных</w:t>
      </w:r>
      <w:proofErr w:type="gramEnd"/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line="360" w:lineRule="auto"/>
        <w:ind w:left="0"/>
        <w:rPr>
          <w:sz w:val="28"/>
          <w:szCs w:val="28"/>
        </w:rPr>
      </w:pPr>
      <w:r w:rsidRPr="00AE440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Pr="00AE4404">
        <w:rPr>
          <w:sz w:val="28"/>
          <w:szCs w:val="28"/>
        </w:rPr>
        <w:t xml:space="preserve"> отдела                                     </w:t>
      </w:r>
      <w:r>
        <w:rPr>
          <w:sz w:val="28"/>
          <w:szCs w:val="28"/>
        </w:rPr>
        <w:t xml:space="preserve">       </w:t>
      </w:r>
      <w:r w:rsidRPr="00AE44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E4404">
        <w:rPr>
          <w:sz w:val="28"/>
          <w:szCs w:val="28"/>
        </w:rPr>
        <w:t xml:space="preserve">  </w:t>
      </w:r>
      <w:r>
        <w:rPr>
          <w:sz w:val="28"/>
          <w:szCs w:val="28"/>
        </w:rPr>
        <w:t>С.А. Страхова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 w:right="-81"/>
        <w:rPr>
          <w:sz w:val="28"/>
          <w:szCs w:val="28"/>
        </w:rPr>
      </w:pPr>
      <w:r w:rsidRPr="00AE4404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AE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администрации                                              Г.А. Макогон                                        </w:t>
      </w:r>
    </w:p>
    <w:p w:rsidR="00070935" w:rsidRDefault="00070935" w:rsidP="00070935"/>
    <w:p w:rsidR="00070935" w:rsidRDefault="00070935" w:rsidP="00070935"/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07775" w:rsidRDefault="00B0777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07775" w:rsidRDefault="00B0777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</w:t>
      </w:r>
    </w:p>
    <w:p w:rsidR="00923382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Утверждена  </w:t>
      </w:r>
    </w:p>
    <w:p w:rsidR="002674EF" w:rsidRDefault="00923382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2674EF">
        <w:rPr>
          <w:color w:val="2D2D2D"/>
          <w:spacing w:val="2"/>
          <w:sz w:val="28"/>
          <w:szCs w:val="28"/>
        </w:rPr>
        <w:t>аспоряжением</w:t>
      </w:r>
      <w:r>
        <w:rPr>
          <w:color w:val="2D2D2D"/>
          <w:spacing w:val="2"/>
          <w:sz w:val="28"/>
          <w:szCs w:val="28"/>
        </w:rPr>
        <w:t xml:space="preserve"> администрации</w:t>
      </w:r>
    </w:p>
    <w:p w:rsidR="002674EF" w:rsidRDefault="00A02F64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23 августа 2016 года  № 143</w:t>
      </w: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прогнозирования поступлений  доходов  в бюджет муниципального образования «город Свирск»</w:t>
      </w:r>
      <w:r w:rsidR="000D293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27100">
        <w:rPr>
          <w:b/>
          <w:bCs/>
          <w:sz w:val="28"/>
          <w:szCs w:val="28"/>
        </w:rPr>
        <w:t xml:space="preserve"> в отношении которых администрация муниципального образования «город Свирск» наделена полномочиями главного администратора  доходов бюджета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331" w:rsidRPr="00630331" w:rsidRDefault="00630331" w:rsidP="00630331">
      <w:pPr>
        <w:pStyle w:val="ae"/>
        <w:ind w:firstLine="709"/>
        <w:jc w:val="both"/>
        <w:rPr>
          <w:sz w:val="28"/>
          <w:szCs w:val="28"/>
        </w:rPr>
      </w:pPr>
      <w:r w:rsidRPr="00630331">
        <w:rPr>
          <w:sz w:val="28"/>
          <w:szCs w:val="28"/>
        </w:rPr>
        <w:t xml:space="preserve">Настоящая </w:t>
      </w:r>
      <w:r w:rsidRPr="00630331">
        <w:rPr>
          <w:color w:val="000000"/>
          <w:sz w:val="28"/>
          <w:szCs w:val="28"/>
        </w:rPr>
        <w:t xml:space="preserve">методика </w:t>
      </w:r>
      <w:r w:rsidRPr="00630331"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определяет основные принципы прогнозирования по всем кодам бюджетной классификации </w:t>
      </w:r>
      <w:r>
        <w:rPr>
          <w:sz w:val="28"/>
          <w:szCs w:val="28"/>
        </w:rPr>
        <w:t xml:space="preserve"> доходов </w:t>
      </w:r>
      <w:r w:rsidRPr="00630331">
        <w:rPr>
          <w:sz w:val="28"/>
          <w:szCs w:val="28"/>
        </w:rPr>
        <w:t xml:space="preserve">на очередной год и плановый период, главным администратором которых является </w:t>
      </w:r>
      <w:r w:rsidR="00C2710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30331">
        <w:rPr>
          <w:sz w:val="28"/>
          <w:szCs w:val="28"/>
        </w:rPr>
        <w:t xml:space="preserve">  муниципального образования «город Свирск» и  направлена  на повышение качества планирования бюджета. </w:t>
      </w:r>
    </w:p>
    <w:p w:rsidR="00630331" w:rsidRPr="00906466" w:rsidRDefault="006A0924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1</w:t>
      </w:r>
      <w:r w:rsidR="00591513">
        <w:rPr>
          <w:sz w:val="28"/>
          <w:szCs w:val="28"/>
        </w:rPr>
        <w:t>.</w:t>
      </w:r>
      <w:r w:rsidR="00630331">
        <w:rPr>
          <w:sz w:val="28"/>
          <w:szCs w:val="28"/>
        </w:rPr>
        <w:t xml:space="preserve"> Прогнозирование прочих доходов</w:t>
      </w:r>
      <w:r w:rsidR="00591513">
        <w:rPr>
          <w:sz w:val="28"/>
          <w:szCs w:val="28"/>
        </w:rPr>
        <w:t xml:space="preserve"> от оказания платных услуг (работ) получателями средств бюджетов городских округов</w:t>
      </w:r>
      <w:r w:rsidR="00630331">
        <w:rPr>
          <w:sz w:val="28"/>
          <w:szCs w:val="28"/>
        </w:rPr>
        <w:t xml:space="preserve"> (код бюджетной классификации доходов - </w:t>
      </w:r>
      <w:r w:rsidR="00630331" w:rsidRPr="00B85F26">
        <w:rPr>
          <w:b/>
          <w:sz w:val="28"/>
          <w:szCs w:val="28"/>
        </w:rPr>
        <w:t>901 1 13 01994 04 0001 130</w:t>
      </w:r>
      <w:r w:rsidR="00591513">
        <w:rPr>
          <w:sz w:val="28"/>
          <w:szCs w:val="28"/>
        </w:rPr>
        <w:t>;</w:t>
      </w:r>
      <w:r w:rsidR="00630331" w:rsidRPr="00630331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>901 1 13 01</w:t>
      </w:r>
      <w:r w:rsidR="00630331" w:rsidRPr="00B85F26">
        <w:rPr>
          <w:b/>
          <w:sz w:val="28"/>
          <w:szCs w:val="28"/>
        </w:rPr>
        <w:t>994 04 0002 130</w:t>
      </w:r>
      <w:r w:rsidR="00630331">
        <w:rPr>
          <w:b/>
          <w:sz w:val="28"/>
          <w:szCs w:val="28"/>
        </w:rPr>
        <w:t>)</w:t>
      </w:r>
      <w:r w:rsidR="00630331" w:rsidRPr="00630331">
        <w:rPr>
          <w:rFonts w:ascii="Times-Roman" w:hAnsi="Times-Roman" w:cs="Times-Roman"/>
          <w:sz w:val="28"/>
          <w:szCs w:val="28"/>
        </w:rPr>
        <w:t xml:space="preserve"> </w:t>
      </w:r>
      <w:r w:rsidR="00630331">
        <w:rPr>
          <w:rFonts w:ascii="Times-Roman" w:hAnsi="Times-Roman" w:cs="Times-Roman"/>
          <w:sz w:val="28"/>
          <w:szCs w:val="28"/>
        </w:rPr>
        <w:t>(</w:t>
      </w:r>
      <w:r w:rsidR="00630331" w:rsidRPr="00FA6658">
        <w:rPr>
          <w:rFonts w:cs="Times-Italic"/>
          <w:iCs/>
          <w:sz w:val="28"/>
          <w:szCs w:val="28"/>
        </w:rPr>
        <w:t>Ä</w:t>
      </w:r>
      <w:r w:rsidR="00630331" w:rsidRPr="00FA6658">
        <w:rPr>
          <w:rFonts w:cs="Times-Roman"/>
          <w:sz w:val="28"/>
          <w:szCs w:val="28"/>
        </w:rPr>
        <w:t>)</w:t>
      </w:r>
      <w:r w:rsidR="00630331">
        <w:rPr>
          <w:sz w:val="28"/>
          <w:szCs w:val="28"/>
        </w:rPr>
        <w:t xml:space="preserve"> осуществляется  с применением метода усреднения  по следующей формуле:</w:t>
      </w:r>
    </w:p>
    <w:p w:rsidR="00F67602" w:rsidRPr="00906466" w:rsidRDefault="00F67602" w:rsidP="00630331">
      <w:pPr>
        <w:tabs>
          <w:tab w:val="left" w:pos="-2160"/>
        </w:tabs>
        <w:jc w:val="both"/>
        <w:rPr>
          <w:sz w:val="28"/>
          <w:szCs w:val="28"/>
        </w:rPr>
      </w:pPr>
    </w:p>
    <w:p w:rsidR="00906466" w:rsidRDefault="00F67602" w:rsidP="00F67602">
      <w:pPr>
        <w:rPr>
          <w:lang w:val="en-US"/>
        </w:rPr>
      </w:pPr>
      <w:bookmarkStart w:id="0" w:name="_GoBack"/>
      <w:bookmarkEnd w:id="0"/>
      <w:r w:rsidRPr="00FA6658">
        <w:rPr>
          <w:rFonts w:cs="Times-Italic"/>
          <w:iCs/>
          <w:sz w:val="28"/>
          <w:szCs w:val="28"/>
        </w:rPr>
        <w:t>Ä</w:t>
      </w:r>
      <w:r>
        <w:rPr>
          <w:rFonts w:cs="Times-Italic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-Italic"/>
                <w:i/>
                <w:iCs/>
                <w:sz w:val="36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-Italic"/>
                    <w:i/>
                    <w:iCs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-Italic"/>
                    <w:sz w:val="36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-Italic"/>
                    <w:sz w:val="36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-Italic"/>
                    <w:sz w:val="36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-Italic"/>
                        <w:iCs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-Italic"/>
                        <w:sz w:val="36"/>
                        <w:szCs w:val="28"/>
                      </w:rPr>
                      <m:t>Ä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 w:cs="Times-Italic"/>
                            <w:i/>
                            <w:iCs/>
                            <w:sz w:val="36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-Italic"/>
                            <w:sz w:val="36"/>
                            <w:szCs w:val="28"/>
                          </w:rPr>
                          <m:t>0</m:t>
                        </m:r>
                      </m:e>
                    </m:acc>
                  </m:sub>
                </m:sSub>
              </m:e>
            </m:nary>
          </m:num>
          <m:den>
            <m:r>
              <w:rPr>
                <w:rFonts w:ascii="Cambria Math" w:hAnsi="Cambria Math" w:cs="Times-Italic"/>
                <w:sz w:val="36"/>
                <w:szCs w:val="28"/>
              </w:rPr>
              <m:t>n</m:t>
            </m:r>
          </m:den>
        </m:f>
      </m:oMath>
      <w:r w:rsidR="00630331" w:rsidRPr="00F67602">
        <w:rPr>
          <w:sz w:val="32"/>
        </w:rPr>
        <w:tab/>
      </w:r>
      <w:r w:rsidR="00630331">
        <w:tab/>
      </w:r>
    </w:p>
    <w:p w:rsidR="00906466" w:rsidRDefault="00906466" w:rsidP="00F67602">
      <w:pPr>
        <w:rPr>
          <w:rFonts w:cs="Times-Italic"/>
          <w:i/>
          <w:iCs/>
          <w:sz w:val="28"/>
          <w:szCs w:val="28"/>
          <w:lang w:val="en-US"/>
        </w:rPr>
      </w:pPr>
    </w:p>
    <w:p w:rsidR="00630331" w:rsidRDefault="00630331" w:rsidP="00F67602">
      <w:pPr>
        <w:rPr>
          <w:rFonts w:cs="Times-Roman"/>
          <w:i/>
          <w:sz w:val="28"/>
          <w:szCs w:val="28"/>
        </w:rPr>
      </w:pPr>
      <w:r w:rsidRPr="00FA6658">
        <w:rPr>
          <w:rFonts w:cs="Times-Italic"/>
          <w:i/>
          <w:iCs/>
          <w:sz w:val="28"/>
          <w:szCs w:val="28"/>
        </w:rPr>
        <w:t xml:space="preserve">ï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 xml:space="preserve">количество отчетных периодов (не менее 3 лет, предшествующих </w:t>
      </w:r>
      <w:proofErr w:type="gramStart"/>
      <w:r w:rsidRPr="00FA6658">
        <w:rPr>
          <w:rFonts w:cs="Times-Roman"/>
          <w:sz w:val="28"/>
          <w:szCs w:val="28"/>
        </w:rPr>
        <w:t>прогнозируемому</w:t>
      </w:r>
      <w:proofErr w:type="gramEnd"/>
      <w:r w:rsidRPr="00FA6658">
        <w:rPr>
          <w:rFonts w:cs="Times-Roman"/>
          <w:sz w:val="28"/>
          <w:szCs w:val="28"/>
        </w:rPr>
        <w:t>);</w:t>
      </w:r>
      <w:r w:rsidRPr="00FA6658">
        <w:rPr>
          <w:rFonts w:cs="Times-Roman"/>
          <w:i/>
          <w:sz w:val="28"/>
          <w:szCs w:val="28"/>
        </w:rPr>
        <w:t xml:space="preserve"> </w:t>
      </w:r>
    </w:p>
    <w:p w:rsidR="00630331" w:rsidRDefault="00630331" w:rsidP="00630331">
      <w:pPr>
        <w:tabs>
          <w:tab w:val="left" w:pos="-2160"/>
        </w:tabs>
        <w:jc w:val="both"/>
        <w:rPr>
          <w:rFonts w:cs="Times-Roman"/>
          <w:i/>
          <w:sz w:val="28"/>
          <w:szCs w:val="28"/>
        </w:rPr>
      </w:pPr>
      <w:proofErr w:type="spellStart"/>
      <w:r w:rsidRPr="00FA6658">
        <w:rPr>
          <w:rFonts w:cs="Times-Italic"/>
          <w:i/>
          <w:iCs/>
          <w:sz w:val="28"/>
          <w:szCs w:val="28"/>
        </w:rPr>
        <w:t>Äô</w:t>
      </w:r>
      <w:proofErr w:type="spellEnd"/>
      <w:r w:rsidRPr="00FA6658">
        <w:rPr>
          <w:rFonts w:cs="Times-Italic"/>
          <w:i/>
          <w:iCs/>
          <w:sz w:val="28"/>
          <w:szCs w:val="28"/>
        </w:rPr>
        <w:t xml:space="preserve">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>фактические доходы за отчетный период</w:t>
      </w:r>
      <w:r w:rsidRPr="00FA6658">
        <w:rPr>
          <w:rFonts w:cs="Times-Roman"/>
          <w:i/>
          <w:sz w:val="28"/>
          <w:szCs w:val="28"/>
        </w:rPr>
        <w:t>.</w:t>
      </w:r>
    </w:p>
    <w:p w:rsidR="00630331" w:rsidRDefault="00103F02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Метод  усреднения фактических поступлений основывается на данных о фактических поступлениях по данному доходному источнику не менее чем за 3 года или за весь период поступления в случае, если он не превышает 3 года. Ожидаемый объем поступлений соответствует среднему арифметическому значению за применяемые для расчета периоды.  Данные  о фактических поступлениях в бюджет муниципального образования берутся из отчетов об исполнении бюджета за соответствующий период.</w:t>
      </w:r>
      <w:r w:rsidR="00630331" w:rsidRPr="000C58E7">
        <w:rPr>
          <w:sz w:val="28"/>
          <w:szCs w:val="28"/>
        </w:rPr>
        <w:t xml:space="preserve"> </w:t>
      </w:r>
    </w:p>
    <w:p w:rsidR="00232496" w:rsidRDefault="00103F02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среднему значению могут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коэффициенты роста (снижения) исходя из анализа динамики поступлений за применяемые периоды, а также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>, соответствующий прогнозируемому росту инфляции на очередной финансовый год.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применяется  в соответствии с  федеральным законодательством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Прогнозирование поступлений </w:t>
      </w:r>
      <w:r w:rsidR="00630331">
        <w:rPr>
          <w:sz w:val="28"/>
          <w:szCs w:val="28"/>
        </w:rPr>
        <w:t xml:space="preserve">доходов от оказания платных услуг </w:t>
      </w:r>
      <w:r>
        <w:rPr>
          <w:sz w:val="28"/>
          <w:szCs w:val="28"/>
        </w:rPr>
        <w:t>может также основываться на методе экспертной оценки</w:t>
      </w:r>
      <w:r w:rsidR="00232496">
        <w:rPr>
          <w:sz w:val="28"/>
          <w:szCs w:val="28"/>
        </w:rPr>
        <w:t>.</w:t>
      </w:r>
      <w:r w:rsidR="00232496">
        <w:rPr>
          <w:sz w:val="28"/>
          <w:szCs w:val="28"/>
        </w:rPr>
        <w:tab/>
        <w:t xml:space="preserve">Метод экспертной оценки прочих доходов от оказания платных услуг (работ) получателями </w:t>
      </w:r>
      <w:r w:rsidR="00232496">
        <w:rPr>
          <w:sz w:val="28"/>
          <w:szCs w:val="28"/>
        </w:rPr>
        <w:lastRenderedPageBreak/>
        <w:t xml:space="preserve">средств бюджетов, зачисляемым в бюджет муниципального образования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 тем, что прочие доходы от оказания платных услуг (работ) не являются платежами, который носят регулярный характер.  </w:t>
      </w:r>
    </w:p>
    <w:p w:rsidR="00E04EE1" w:rsidRDefault="00251BED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0924">
        <w:rPr>
          <w:sz w:val="28"/>
          <w:szCs w:val="28"/>
        </w:rPr>
        <w:t xml:space="preserve"> </w:t>
      </w:r>
      <w:r w:rsidR="00E04EE1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по прочим доходам от компенсации затрат, по прочим неналоговым доходам</w:t>
      </w:r>
      <w:r w:rsidRPr="00251BE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 на очередной финансовый год  производится методом экспертной оценки.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доходам, поступление которых не </w:t>
      </w:r>
      <w:proofErr w:type="gramStart"/>
      <w:r>
        <w:rPr>
          <w:sz w:val="28"/>
          <w:szCs w:val="28"/>
        </w:rPr>
        <w:t>имеет постоянного характера относятся</w:t>
      </w:r>
      <w:proofErr w:type="gramEnd"/>
      <w:r>
        <w:rPr>
          <w:sz w:val="28"/>
          <w:szCs w:val="28"/>
        </w:rPr>
        <w:t xml:space="preserve">: </w:t>
      </w:r>
    </w:p>
    <w:p w:rsidR="00E04EE1" w:rsidRDefault="00E04EE1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</w:t>
      </w:r>
      <w:r w:rsidR="004070AE">
        <w:rPr>
          <w:sz w:val="28"/>
          <w:szCs w:val="28"/>
        </w:rPr>
        <w:t xml:space="preserve">очие доходы </w:t>
      </w:r>
      <w:r>
        <w:rPr>
          <w:sz w:val="28"/>
          <w:szCs w:val="28"/>
        </w:rPr>
        <w:t xml:space="preserve">от компенсации затрат бюджетов городских округов </w:t>
      </w:r>
      <w:r w:rsidRPr="0025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5F26">
        <w:rPr>
          <w:b/>
          <w:sz w:val="28"/>
          <w:szCs w:val="28"/>
        </w:rPr>
        <w:t>901 1 13 02994 04 0000 130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неналоговые доходы бюджетов городских округов (код бюджетной классификации доходов - </w:t>
      </w:r>
      <w:r w:rsidRPr="00B85F26">
        <w:rPr>
          <w:b/>
          <w:sz w:val="28"/>
          <w:szCs w:val="28"/>
        </w:rPr>
        <w:t>901 1 17 05040 04 0000 180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.</w:t>
      </w:r>
    </w:p>
    <w:p w:rsidR="00B85F26" w:rsidRDefault="00B85F26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экспертной </w:t>
      </w:r>
      <w:r w:rsidR="00E04EE1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E04EE1" w:rsidRDefault="00B85F26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EE1">
        <w:rPr>
          <w:sz w:val="28"/>
          <w:szCs w:val="28"/>
        </w:rPr>
        <w:t>3. Для исчисления безвозмездных поступлений от других бюджетов бюджетной системы Рос</w:t>
      </w:r>
      <w:r w:rsidR="001D75F4">
        <w:rPr>
          <w:sz w:val="28"/>
          <w:szCs w:val="28"/>
        </w:rPr>
        <w:t xml:space="preserve">сийской Федерации, ожидаемый объем безвозмездных поступлений </w:t>
      </w:r>
      <w:r w:rsidR="00E04EE1">
        <w:rPr>
          <w:sz w:val="28"/>
          <w:szCs w:val="28"/>
        </w:rPr>
        <w:t xml:space="preserve">определяется на основании </w:t>
      </w:r>
      <w:r w:rsidR="001D75F4">
        <w:rPr>
          <w:sz w:val="28"/>
          <w:szCs w:val="28"/>
        </w:rPr>
        <w:t xml:space="preserve">предварительного </w:t>
      </w:r>
      <w:r w:rsidR="00E04EE1">
        <w:rPr>
          <w:sz w:val="28"/>
          <w:szCs w:val="28"/>
        </w:rPr>
        <w:t xml:space="preserve">объема расходов </w:t>
      </w:r>
      <w:r w:rsidR="001D75F4">
        <w:rPr>
          <w:sz w:val="28"/>
          <w:szCs w:val="28"/>
        </w:rPr>
        <w:t>бюджета муниципального образования, доведенного до главного распорядителя бюджетных средств Комитетом по финансам.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безвозмездным поступлениям от других бюджетов бюджетной системы относятся: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обеспечение жильем молодых семей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5F26">
        <w:rPr>
          <w:b/>
          <w:sz w:val="28"/>
          <w:szCs w:val="28"/>
        </w:rPr>
        <w:t xml:space="preserve">901 </w:t>
      </w:r>
      <w:r>
        <w:rPr>
          <w:b/>
          <w:sz w:val="28"/>
          <w:szCs w:val="28"/>
        </w:rPr>
        <w:t>2 02</w:t>
      </w:r>
      <w:r w:rsidR="00FF334B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>008 04 0000 151)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бюджетам городских округов на государственную поддержку малого и среднего предпринимательства, включая </w:t>
      </w:r>
      <w:r w:rsidR="00FF334B">
        <w:rPr>
          <w:sz w:val="28"/>
          <w:szCs w:val="28"/>
        </w:rPr>
        <w:t>крестьянские (фермерские) хозяйства</w:t>
      </w:r>
      <w:r>
        <w:rPr>
          <w:sz w:val="28"/>
          <w:szCs w:val="28"/>
        </w:rPr>
        <w:t xml:space="preserve">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5F26">
        <w:rPr>
          <w:b/>
          <w:sz w:val="28"/>
          <w:szCs w:val="28"/>
        </w:rPr>
        <w:t xml:space="preserve">901 </w:t>
      </w:r>
      <w:r w:rsidR="00FF334B">
        <w:rPr>
          <w:b/>
          <w:sz w:val="28"/>
          <w:szCs w:val="28"/>
        </w:rPr>
        <w:t xml:space="preserve">2 02 02009 </w:t>
      </w:r>
      <w:r>
        <w:rPr>
          <w:b/>
          <w:sz w:val="28"/>
          <w:szCs w:val="28"/>
        </w:rPr>
        <w:t>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реализацию федеральных целевых программ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02 02051 04 0000 151)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субсидии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02 02999 04 0000 151)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составление (изменение) списков кандидатов  в присяжные заседатели федеральных судов общей юрисдикции в Российской Федерации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02 03007 04 0000 151)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4070AE">
        <w:rPr>
          <w:sz w:val="28"/>
          <w:szCs w:val="28"/>
        </w:rPr>
        <w:t>убвенции</w:t>
      </w:r>
      <w:r>
        <w:rPr>
          <w:sz w:val="28"/>
          <w:szCs w:val="28"/>
        </w:rPr>
        <w:t xml:space="preserve"> бюджетам </w:t>
      </w:r>
      <w:r w:rsidR="00076443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</w:t>
      </w:r>
      <w:r w:rsidR="00076443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 xml:space="preserve"> 04 0000 151)</w:t>
      </w:r>
      <w:r w:rsidRPr="00E04EE1">
        <w:rPr>
          <w:sz w:val="28"/>
          <w:szCs w:val="28"/>
        </w:rPr>
        <w:t>;</w:t>
      </w:r>
    </w:p>
    <w:p w:rsidR="007A5379" w:rsidRDefault="007A5379" w:rsidP="007A5379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субвенции бюджетам городских округов на выполнение переданных полномочий субъектов Российской Федерации</w:t>
      </w:r>
      <w:r w:rsidR="00C24060">
        <w:rPr>
          <w:sz w:val="28"/>
          <w:szCs w:val="28"/>
        </w:rPr>
        <w:t xml:space="preserve">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02 03024 04 0000 151)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субвенции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02 03999 04 0000 151)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комплектование  книжных фондов библиотек муниципальных образований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02 04025 04 0000 151)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межбюджетные трансферты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02 04999 04 0000 151)</w:t>
      </w:r>
      <w:r w:rsidRPr="00E04EE1">
        <w:rPr>
          <w:sz w:val="28"/>
          <w:szCs w:val="28"/>
        </w:rPr>
        <w:t>;</w:t>
      </w:r>
    </w:p>
    <w:p w:rsidR="001D75F4" w:rsidRDefault="00C24060" w:rsidP="001D75F4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4</w:t>
      </w:r>
      <w:r w:rsidR="00780517"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 w:rsidR="00780517">
        <w:rPr>
          <w:sz w:val="28"/>
          <w:szCs w:val="28"/>
        </w:rPr>
        <w:t>Поступления</w:t>
      </w:r>
      <w:r w:rsidR="001D75F4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городских округов (код бюджетной классификации доходов</w:t>
      </w:r>
      <w:r w:rsidR="001D75F4" w:rsidRPr="00B85F26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-</w:t>
      </w:r>
      <w:r w:rsidR="004070AE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 xml:space="preserve">901 </w:t>
      </w:r>
      <w:r w:rsidR="00780517">
        <w:rPr>
          <w:b/>
          <w:sz w:val="28"/>
          <w:szCs w:val="28"/>
        </w:rPr>
        <w:t>2 07 04020 04 0001 180</w:t>
      </w:r>
      <w:proofErr w:type="gramStart"/>
      <w:r w:rsidR="00780517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)</w:t>
      </w:r>
      <w:proofErr w:type="gramEnd"/>
      <w:r w:rsidR="001D75F4">
        <w:rPr>
          <w:sz w:val="28"/>
          <w:szCs w:val="28"/>
        </w:rPr>
        <w:t xml:space="preserve">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36BFE" w:rsidRDefault="00C36BFE" w:rsidP="00C36BF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80517" w:rsidRDefault="00C36BFE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80517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негосударственными организациями грантов для получателей средств бюджетов городских округов</w:t>
      </w:r>
      <w:r w:rsidR="00780517">
        <w:rPr>
          <w:sz w:val="28"/>
          <w:szCs w:val="28"/>
        </w:rPr>
        <w:t xml:space="preserve"> (код бюджетной классификации доходов</w:t>
      </w:r>
      <w:r w:rsidR="00780517" w:rsidRPr="00B85F26">
        <w:rPr>
          <w:b/>
          <w:sz w:val="28"/>
          <w:szCs w:val="28"/>
        </w:rPr>
        <w:t xml:space="preserve"> </w:t>
      </w:r>
      <w:r w:rsidR="004070AE">
        <w:rPr>
          <w:b/>
          <w:sz w:val="28"/>
          <w:szCs w:val="28"/>
        </w:rPr>
        <w:t xml:space="preserve"> - </w:t>
      </w:r>
      <w:r w:rsidR="00780517">
        <w:rPr>
          <w:b/>
          <w:sz w:val="28"/>
          <w:szCs w:val="28"/>
        </w:rPr>
        <w:t>901 2</w:t>
      </w:r>
      <w:r w:rsidR="00780517" w:rsidRPr="00B85F26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 xml:space="preserve">04 04010 04 0000 180) </w:t>
      </w:r>
      <w:r w:rsidR="00780517"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780517" w:rsidRDefault="00780517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1D75F4" w:rsidRDefault="00780517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доходов бюджета  на плановый период осуществляется  аналогично прогнозированию доходов на очередной финансовый год с применением  индексов-дефляторов и других показателей на плановый период, при этом в качестве базовых показателей применяются показатели года,  предшествующего планируемому</w:t>
      </w:r>
      <w:r w:rsidR="004070AE">
        <w:rPr>
          <w:sz w:val="28"/>
          <w:szCs w:val="28"/>
        </w:rPr>
        <w:t>.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D3500C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</w:t>
      </w:r>
      <w:r w:rsidR="00D3500C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комитета</w:t>
      </w:r>
    </w:p>
    <w:p w:rsidR="00C24060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финансам                                                                                       </w:t>
      </w:r>
      <w:proofErr w:type="spellStart"/>
      <w:r>
        <w:rPr>
          <w:sz w:val="28"/>
          <w:szCs w:val="28"/>
        </w:rPr>
        <w:t>Л.В.Минко</w:t>
      </w:r>
      <w:proofErr w:type="spellEnd"/>
      <w:r>
        <w:rPr>
          <w:sz w:val="28"/>
          <w:szCs w:val="28"/>
        </w:rPr>
        <w:t xml:space="preserve">                          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0D2933" w:rsidRDefault="000D2933" w:rsidP="000D2933">
      <w:pPr>
        <w:tabs>
          <w:tab w:val="left" w:pos="-2160"/>
        </w:tabs>
        <w:jc w:val="both"/>
        <w:rPr>
          <w:sz w:val="28"/>
          <w:szCs w:val="28"/>
        </w:rPr>
      </w:pPr>
    </w:p>
    <w:p w:rsidR="0052581B" w:rsidRDefault="0052581B" w:rsidP="0024696A">
      <w:pPr>
        <w:tabs>
          <w:tab w:val="left" w:pos="840"/>
        </w:tabs>
        <w:jc w:val="right"/>
        <w:rPr>
          <w:sz w:val="28"/>
          <w:szCs w:val="28"/>
        </w:rPr>
      </w:pPr>
    </w:p>
    <w:sectPr w:rsidR="0052581B" w:rsidSect="004070A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0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F8F1884"/>
    <w:multiLevelType w:val="multilevel"/>
    <w:tmpl w:val="525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F140681"/>
    <w:multiLevelType w:val="multilevel"/>
    <w:tmpl w:val="612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21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7"/>
  </w:num>
  <w:num w:numId="15">
    <w:abstractNumId w:val="26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133F"/>
    <w:rsid w:val="00014B78"/>
    <w:rsid w:val="00022C7E"/>
    <w:rsid w:val="00033CD3"/>
    <w:rsid w:val="00034D35"/>
    <w:rsid w:val="000418FC"/>
    <w:rsid w:val="00044CD7"/>
    <w:rsid w:val="00046A26"/>
    <w:rsid w:val="00051ABC"/>
    <w:rsid w:val="00066199"/>
    <w:rsid w:val="00070935"/>
    <w:rsid w:val="00070A4A"/>
    <w:rsid w:val="00076443"/>
    <w:rsid w:val="00081282"/>
    <w:rsid w:val="00083E29"/>
    <w:rsid w:val="00085576"/>
    <w:rsid w:val="000A43E3"/>
    <w:rsid w:val="000A52FD"/>
    <w:rsid w:val="000A7192"/>
    <w:rsid w:val="000B09DF"/>
    <w:rsid w:val="000B3CAA"/>
    <w:rsid w:val="000C2FE0"/>
    <w:rsid w:val="000D2933"/>
    <w:rsid w:val="000D2F2B"/>
    <w:rsid w:val="000D4CC7"/>
    <w:rsid w:val="000D5348"/>
    <w:rsid w:val="000F0C62"/>
    <w:rsid w:val="00103F02"/>
    <w:rsid w:val="001064F8"/>
    <w:rsid w:val="0010723F"/>
    <w:rsid w:val="00115F87"/>
    <w:rsid w:val="001220DC"/>
    <w:rsid w:val="00124EBE"/>
    <w:rsid w:val="0013688C"/>
    <w:rsid w:val="001438EA"/>
    <w:rsid w:val="00144828"/>
    <w:rsid w:val="00147C5D"/>
    <w:rsid w:val="0015554C"/>
    <w:rsid w:val="00160B19"/>
    <w:rsid w:val="001652B9"/>
    <w:rsid w:val="001715D8"/>
    <w:rsid w:val="0017595E"/>
    <w:rsid w:val="001939B6"/>
    <w:rsid w:val="00195D6F"/>
    <w:rsid w:val="00196FF4"/>
    <w:rsid w:val="001B39B6"/>
    <w:rsid w:val="001C4111"/>
    <w:rsid w:val="001C7A6E"/>
    <w:rsid w:val="001D75F4"/>
    <w:rsid w:val="001F73B3"/>
    <w:rsid w:val="00202F6E"/>
    <w:rsid w:val="00204D47"/>
    <w:rsid w:val="00206E1D"/>
    <w:rsid w:val="002074C1"/>
    <w:rsid w:val="0021135F"/>
    <w:rsid w:val="002120C0"/>
    <w:rsid w:val="00215C8E"/>
    <w:rsid w:val="00216932"/>
    <w:rsid w:val="002227B0"/>
    <w:rsid w:val="00231D2D"/>
    <w:rsid w:val="00232496"/>
    <w:rsid w:val="0023250A"/>
    <w:rsid w:val="00232ADA"/>
    <w:rsid w:val="002363DC"/>
    <w:rsid w:val="00243D70"/>
    <w:rsid w:val="0024696A"/>
    <w:rsid w:val="00251968"/>
    <w:rsid w:val="00251BED"/>
    <w:rsid w:val="00254A2D"/>
    <w:rsid w:val="00261277"/>
    <w:rsid w:val="00263F26"/>
    <w:rsid w:val="002674EF"/>
    <w:rsid w:val="00274F53"/>
    <w:rsid w:val="00293DB0"/>
    <w:rsid w:val="002A4B6A"/>
    <w:rsid w:val="002A5235"/>
    <w:rsid w:val="002A79F7"/>
    <w:rsid w:val="002B5B46"/>
    <w:rsid w:val="002B7AF3"/>
    <w:rsid w:val="002B7FA3"/>
    <w:rsid w:val="002C2CE7"/>
    <w:rsid w:val="002C781C"/>
    <w:rsid w:val="002E5384"/>
    <w:rsid w:val="002E64D8"/>
    <w:rsid w:val="00304BF9"/>
    <w:rsid w:val="003116A5"/>
    <w:rsid w:val="003216FA"/>
    <w:rsid w:val="003256AC"/>
    <w:rsid w:val="003279E1"/>
    <w:rsid w:val="00330A0A"/>
    <w:rsid w:val="00335BF5"/>
    <w:rsid w:val="003372BD"/>
    <w:rsid w:val="003377C6"/>
    <w:rsid w:val="00340233"/>
    <w:rsid w:val="003430D8"/>
    <w:rsid w:val="00350723"/>
    <w:rsid w:val="00353E10"/>
    <w:rsid w:val="00354C51"/>
    <w:rsid w:val="003556DC"/>
    <w:rsid w:val="00362996"/>
    <w:rsid w:val="0037283D"/>
    <w:rsid w:val="00372CCC"/>
    <w:rsid w:val="00375574"/>
    <w:rsid w:val="00382186"/>
    <w:rsid w:val="00382E45"/>
    <w:rsid w:val="00383D20"/>
    <w:rsid w:val="00390611"/>
    <w:rsid w:val="00392EE1"/>
    <w:rsid w:val="003A014A"/>
    <w:rsid w:val="003A3EAA"/>
    <w:rsid w:val="003A40C8"/>
    <w:rsid w:val="003A545B"/>
    <w:rsid w:val="003C1AB8"/>
    <w:rsid w:val="003C1CE5"/>
    <w:rsid w:val="003C38DD"/>
    <w:rsid w:val="003D2D2A"/>
    <w:rsid w:val="003D4938"/>
    <w:rsid w:val="003D533F"/>
    <w:rsid w:val="003E49E3"/>
    <w:rsid w:val="003F047A"/>
    <w:rsid w:val="003F6A49"/>
    <w:rsid w:val="004013BE"/>
    <w:rsid w:val="00405148"/>
    <w:rsid w:val="004070AE"/>
    <w:rsid w:val="0040775C"/>
    <w:rsid w:val="00410552"/>
    <w:rsid w:val="00411EA4"/>
    <w:rsid w:val="00423A3B"/>
    <w:rsid w:val="004323FB"/>
    <w:rsid w:val="00447CB1"/>
    <w:rsid w:val="004531EB"/>
    <w:rsid w:val="0045568E"/>
    <w:rsid w:val="004606D0"/>
    <w:rsid w:val="00461D34"/>
    <w:rsid w:val="00471B89"/>
    <w:rsid w:val="00481057"/>
    <w:rsid w:val="00481E6F"/>
    <w:rsid w:val="00484048"/>
    <w:rsid w:val="00484344"/>
    <w:rsid w:val="004A0F3F"/>
    <w:rsid w:val="004A5A5B"/>
    <w:rsid w:val="004B1199"/>
    <w:rsid w:val="004B6AC9"/>
    <w:rsid w:val="004C174E"/>
    <w:rsid w:val="004D12CA"/>
    <w:rsid w:val="004D2652"/>
    <w:rsid w:val="004D5E5A"/>
    <w:rsid w:val="004D630E"/>
    <w:rsid w:val="004E0967"/>
    <w:rsid w:val="004E1406"/>
    <w:rsid w:val="004E676D"/>
    <w:rsid w:val="004F2131"/>
    <w:rsid w:val="004F798A"/>
    <w:rsid w:val="00504C28"/>
    <w:rsid w:val="00511C29"/>
    <w:rsid w:val="00514DDE"/>
    <w:rsid w:val="00523E47"/>
    <w:rsid w:val="0052581B"/>
    <w:rsid w:val="005434DD"/>
    <w:rsid w:val="00567BF9"/>
    <w:rsid w:val="00580AF8"/>
    <w:rsid w:val="00583FF2"/>
    <w:rsid w:val="00591513"/>
    <w:rsid w:val="0059489D"/>
    <w:rsid w:val="005963E6"/>
    <w:rsid w:val="00597A36"/>
    <w:rsid w:val="005B40FC"/>
    <w:rsid w:val="005D3C20"/>
    <w:rsid w:val="005E4608"/>
    <w:rsid w:val="005F23F8"/>
    <w:rsid w:val="005F57C4"/>
    <w:rsid w:val="005F6B6B"/>
    <w:rsid w:val="00602C16"/>
    <w:rsid w:val="00620CA1"/>
    <w:rsid w:val="00627D32"/>
    <w:rsid w:val="00627D46"/>
    <w:rsid w:val="00630331"/>
    <w:rsid w:val="00634A37"/>
    <w:rsid w:val="00637225"/>
    <w:rsid w:val="00664B10"/>
    <w:rsid w:val="006745CF"/>
    <w:rsid w:val="006750F7"/>
    <w:rsid w:val="00696B66"/>
    <w:rsid w:val="006A0924"/>
    <w:rsid w:val="006A26B4"/>
    <w:rsid w:val="006A35AF"/>
    <w:rsid w:val="006A4050"/>
    <w:rsid w:val="006C5679"/>
    <w:rsid w:val="006E34AC"/>
    <w:rsid w:val="006E72DD"/>
    <w:rsid w:val="006F0FCF"/>
    <w:rsid w:val="00700E44"/>
    <w:rsid w:val="00724A5B"/>
    <w:rsid w:val="007277C2"/>
    <w:rsid w:val="007359A5"/>
    <w:rsid w:val="00737018"/>
    <w:rsid w:val="007450F6"/>
    <w:rsid w:val="00752560"/>
    <w:rsid w:val="00754C1B"/>
    <w:rsid w:val="00756A81"/>
    <w:rsid w:val="00767CE5"/>
    <w:rsid w:val="00774363"/>
    <w:rsid w:val="00777B73"/>
    <w:rsid w:val="00777CE2"/>
    <w:rsid w:val="00780517"/>
    <w:rsid w:val="0079010C"/>
    <w:rsid w:val="00793B50"/>
    <w:rsid w:val="0079499F"/>
    <w:rsid w:val="0079769F"/>
    <w:rsid w:val="00797B33"/>
    <w:rsid w:val="007A4B6B"/>
    <w:rsid w:val="007A5379"/>
    <w:rsid w:val="007A5387"/>
    <w:rsid w:val="007A78A4"/>
    <w:rsid w:val="007B28AC"/>
    <w:rsid w:val="007B747D"/>
    <w:rsid w:val="007B75A8"/>
    <w:rsid w:val="007D648D"/>
    <w:rsid w:val="007D6F84"/>
    <w:rsid w:val="007E2B97"/>
    <w:rsid w:val="007E6B9C"/>
    <w:rsid w:val="007E7DBB"/>
    <w:rsid w:val="007F2006"/>
    <w:rsid w:val="007F25F1"/>
    <w:rsid w:val="007F5ED2"/>
    <w:rsid w:val="0080156C"/>
    <w:rsid w:val="00802747"/>
    <w:rsid w:val="00814EF1"/>
    <w:rsid w:val="008150DB"/>
    <w:rsid w:val="008165DB"/>
    <w:rsid w:val="008212C2"/>
    <w:rsid w:val="00822E56"/>
    <w:rsid w:val="00825CAC"/>
    <w:rsid w:val="00836CB7"/>
    <w:rsid w:val="00845CA2"/>
    <w:rsid w:val="008474D3"/>
    <w:rsid w:val="00851FCD"/>
    <w:rsid w:val="008541FB"/>
    <w:rsid w:val="008558B9"/>
    <w:rsid w:val="0085630E"/>
    <w:rsid w:val="00856C54"/>
    <w:rsid w:val="008601DD"/>
    <w:rsid w:val="00870B02"/>
    <w:rsid w:val="008737CC"/>
    <w:rsid w:val="00874FEE"/>
    <w:rsid w:val="008756EE"/>
    <w:rsid w:val="00880978"/>
    <w:rsid w:val="0088642D"/>
    <w:rsid w:val="00892A2C"/>
    <w:rsid w:val="00893A59"/>
    <w:rsid w:val="008A25F1"/>
    <w:rsid w:val="008A5384"/>
    <w:rsid w:val="008B2838"/>
    <w:rsid w:val="008B2DDD"/>
    <w:rsid w:val="008D2335"/>
    <w:rsid w:val="008D2685"/>
    <w:rsid w:val="008D283A"/>
    <w:rsid w:val="008D401B"/>
    <w:rsid w:val="008D729F"/>
    <w:rsid w:val="008F24FC"/>
    <w:rsid w:val="008F5CCC"/>
    <w:rsid w:val="009015B6"/>
    <w:rsid w:val="00901B39"/>
    <w:rsid w:val="00901C51"/>
    <w:rsid w:val="00906466"/>
    <w:rsid w:val="00923382"/>
    <w:rsid w:val="009335B9"/>
    <w:rsid w:val="00940E65"/>
    <w:rsid w:val="00942750"/>
    <w:rsid w:val="00943CBC"/>
    <w:rsid w:val="00944778"/>
    <w:rsid w:val="0094691B"/>
    <w:rsid w:val="00950668"/>
    <w:rsid w:val="009759CE"/>
    <w:rsid w:val="00982C88"/>
    <w:rsid w:val="00985E96"/>
    <w:rsid w:val="00991A6E"/>
    <w:rsid w:val="00992926"/>
    <w:rsid w:val="009941D1"/>
    <w:rsid w:val="00994F6B"/>
    <w:rsid w:val="009A096D"/>
    <w:rsid w:val="009A553C"/>
    <w:rsid w:val="009A6F28"/>
    <w:rsid w:val="009A7619"/>
    <w:rsid w:val="009C4AFC"/>
    <w:rsid w:val="009D19D7"/>
    <w:rsid w:val="009D5E43"/>
    <w:rsid w:val="009E2A72"/>
    <w:rsid w:val="009E43CC"/>
    <w:rsid w:val="009F1094"/>
    <w:rsid w:val="009F1166"/>
    <w:rsid w:val="009F1AF1"/>
    <w:rsid w:val="00A0046E"/>
    <w:rsid w:val="00A01DC4"/>
    <w:rsid w:val="00A02F38"/>
    <w:rsid w:val="00A02F64"/>
    <w:rsid w:val="00A111FD"/>
    <w:rsid w:val="00A20585"/>
    <w:rsid w:val="00A21F54"/>
    <w:rsid w:val="00A26A80"/>
    <w:rsid w:val="00A271D9"/>
    <w:rsid w:val="00A3604E"/>
    <w:rsid w:val="00A41BE2"/>
    <w:rsid w:val="00A465E2"/>
    <w:rsid w:val="00A504AD"/>
    <w:rsid w:val="00A55BEA"/>
    <w:rsid w:val="00A67154"/>
    <w:rsid w:val="00A673A8"/>
    <w:rsid w:val="00A7032E"/>
    <w:rsid w:val="00A81374"/>
    <w:rsid w:val="00A827E3"/>
    <w:rsid w:val="00A92C54"/>
    <w:rsid w:val="00AD3937"/>
    <w:rsid w:val="00AD4DC2"/>
    <w:rsid w:val="00AD4F41"/>
    <w:rsid w:val="00AE1D1F"/>
    <w:rsid w:val="00AF1244"/>
    <w:rsid w:val="00AF1443"/>
    <w:rsid w:val="00B05337"/>
    <w:rsid w:val="00B07775"/>
    <w:rsid w:val="00B1393D"/>
    <w:rsid w:val="00B202FC"/>
    <w:rsid w:val="00B20C7A"/>
    <w:rsid w:val="00B27426"/>
    <w:rsid w:val="00B3553E"/>
    <w:rsid w:val="00B434E7"/>
    <w:rsid w:val="00B45817"/>
    <w:rsid w:val="00B46142"/>
    <w:rsid w:val="00B5004C"/>
    <w:rsid w:val="00B50930"/>
    <w:rsid w:val="00B517DE"/>
    <w:rsid w:val="00B51C75"/>
    <w:rsid w:val="00B544EC"/>
    <w:rsid w:val="00B56071"/>
    <w:rsid w:val="00B62BF3"/>
    <w:rsid w:val="00B66948"/>
    <w:rsid w:val="00B67166"/>
    <w:rsid w:val="00B73F67"/>
    <w:rsid w:val="00B84ABE"/>
    <w:rsid w:val="00B85F26"/>
    <w:rsid w:val="00B86719"/>
    <w:rsid w:val="00B87348"/>
    <w:rsid w:val="00B95E85"/>
    <w:rsid w:val="00BA4FE7"/>
    <w:rsid w:val="00BA7E33"/>
    <w:rsid w:val="00BB3995"/>
    <w:rsid w:val="00BB51E4"/>
    <w:rsid w:val="00BB5D72"/>
    <w:rsid w:val="00BC105A"/>
    <w:rsid w:val="00BD2F09"/>
    <w:rsid w:val="00BD3D8D"/>
    <w:rsid w:val="00BD5B9D"/>
    <w:rsid w:val="00BE545E"/>
    <w:rsid w:val="00BF06DE"/>
    <w:rsid w:val="00BF3B99"/>
    <w:rsid w:val="00C00EB4"/>
    <w:rsid w:val="00C01B13"/>
    <w:rsid w:val="00C0317D"/>
    <w:rsid w:val="00C075A5"/>
    <w:rsid w:val="00C07CEE"/>
    <w:rsid w:val="00C07F27"/>
    <w:rsid w:val="00C13105"/>
    <w:rsid w:val="00C17FF5"/>
    <w:rsid w:val="00C206A9"/>
    <w:rsid w:val="00C22D1B"/>
    <w:rsid w:val="00C23045"/>
    <w:rsid w:val="00C24060"/>
    <w:rsid w:val="00C27100"/>
    <w:rsid w:val="00C305B7"/>
    <w:rsid w:val="00C36BFE"/>
    <w:rsid w:val="00C42960"/>
    <w:rsid w:val="00C45250"/>
    <w:rsid w:val="00C561AB"/>
    <w:rsid w:val="00C6301F"/>
    <w:rsid w:val="00C716D3"/>
    <w:rsid w:val="00C844BF"/>
    <w:rsid w:val="00C91F76"/>
    <w:rsid w:val="00C9312E"/>
    <w:rsid w:val="00C95960"/>
    <w:rsid w:val="00CA2431"/>
    <w:rsid w:val="00CA24A1"/>
    <w:rsid w:val="00CA2519"/>
    <w:rsid w:val="00CA2525"/>
    <w:rsid w:val="00CC109F"/>
    <w:rsid w:val="00CC68A6"/>
    <w:rsid w:val="00CD02AA"/>
    <w:rsid w:val="00CF0C37"/>
    <w:rsid w:val="00CF5F56"/>
    <w:rsid w:val="00CF6398"/>
    <w:rsid w:val="00D00D04"/>
    <w:rsid w:val="00D03F93"/>
    <w:rsid w:val="00D075ED"/>
    <w:rsid w:val="00D102E0"/>
    <w:rsid w:val="00D125BE"/>
    <w:rsid w:val="00D2125F"/>
    <w:rsid w:val="00D25679"/>
    <w:rsid w:val="00D27FBA"/>
    <w:rsid w:val="00D346B5"/>
    <w:rsid w:val="00D3500C"/>
    <w:rsid w:val="00D37833"/>
    <w:rsid w:val="00D41565"/>
    <w:rsid w:val="00D4489A"/>
    <w:rsid w:val="00D47544"/>
    <w:rsid w:val="00D513A4"/>
    <w:rsid w:val="00D55595"/>
    <w:rsid w:val="00D64794"/>
    <w:rsid w:val="00D73122"/>
    <w:rsid w:val="00D82146"/>
    <w:rsid w:val="00D828C0"/>
    <w:rsid w:val="00D867A6"/>
    <w:rsid w:val="00D933EA"/>
    <w:rsid w:val="00D943B7"/>
    <w:rsid w:val="00D956C7"/>
    <w:rsid w:val="00DA0583"/>
    <w:rsid w:val="00DA22AF"/>
    <w:rsid w:val="00DA39BE"/>
    <w:rsid w:val="00DA7D2A"/>
    <w:rsid w:val="00DB1446"/>
    <w:rsid w:val="00DB252A"/>
    <w:rsid w:val="00DB4059"/>
    <w:rsid w:val="00DB4664"/>
    <w:rsid w:val="00DB7BB1"/>
    <w:rsid w:val="00DC0EBE"/>
    <w:rsid w:val="00DC284F"/>
    <w:rsid w:val="00DD10D0"/>
    <w:rsid w:val="00DD16F7"/>
    <w:rsid w:val="00DD2F70"/>
    <w:rsid w:val="00DD37ED"/>
    <w:rsid w:val="00DD414E"/>
    <w:rsid w:val="00DF0419"/>
    <w:rsid w:val="00DF45C9"/>
    <w:rsid w:val="00E00954"/>
    <w:rsid w:val="00E02A11"/>
    <w:rsid w:val="00E04EE1"/>
    <w:rsid w:val="00E07195"/>
    <w:rsid w:val="00E26E66"/>
    <w:rsid w:val="00E330B9"/>
    <w:rsid w:val="00E436B7"/>
    <w:rsid w:val="00E43795"/>
    <w:rsid w:val="00E44CC2"/>
    <w:rsid w:val="00E55FD0"/>
    <w:rsid w:val="00E60AA1"/>
    <w:rsid w:val="00E647BA"/>
    <w:rsid w:val="00E66289"/>
    <w:rsid w:val="00E70681"/>
    <w:rsid w:val="00E722D2"/>
    <w:rsid w:val="00E76F26"/>
    <w:rsid w:val="00E80F0C"/>
    <w:rsid w:val="00E815FF"/>
    <w:rsid w:val="00E947E1"/>
    <w:rsid w:val="00EA696E"/>
    <w:rsid w:val="00EC1E53"/>
    <w:rsid w:val="00EC32A0"/>
    <w:rsid w:val="00ED04B6"/>
    <w:rsid w:val="00EE2873"/>
    <w:rsid w:val="00EF6FD3"/>
    <w:rsid w:val="00F2092E"/>
    <w:rsid w:val="00F22F43"/>
    <w:rsid w:val="00F2780D"/>
    <w:rsid w:val="00F313CD"/>
    <w:rsid w:val="00F441EC"/>
    <w:rsid w:val="00F4662E"/>
    <w:rsid w:val="00F5020A"/>
    <w:rsid w:val="00F62CF4"/>
    <w:rsid w:val="00F66ACB"/>
    <w:rsid w:val="00F67602"/>
    <w:rsid w:val="00F77575"/>
    <w:rsid w:val="00F84278"/>
    <w:rsid w:val="00F85052"/>
    <w:rsid w:val="00F87D42"/>
    <w:rsid w:val="00F914D0"/>
    <w:rsid w:val="00F93D40"/>
    <w:rsid w:val="00F957D8"/>
    <w:rsid w:val="00FA1AC1"/>
    <w:rsid w:val="00FB406E"/>
    <w:rsid w:val="00FB6C10"/>
    <w:rsid w:val="00FC5D66"/>
    <w:rsid w:val="00FD29BB"/>
    <w:rsid w:val="00FD4202"/>
    <w:rsid w:val="00FD48B3"/>
    <w:rsid w:val="00FE10C4"/>
    <w:rsid w:val="00FE39C4"/>
    <w:rsid w:val="00FE39F0"/>
    <w:rsid w:val="00FE43B6"/>
    <w:rsid w:val="00FE5146"/>
    <w:rsid w:val="00FF2858"/>
    <w:rsid w:val="00FF334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link w:val="a1"/>
    <w:semiHidden/>
    <w:rsid w:val="00774363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74363"/>
  </w:style>
  <w:style w:type="paragraph" w:styleId="a4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6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7">
    <w:name w:val="Гипертекстовая ссылка"/>
    <w:rsid w:val="007E6B9C"/>
    <w:rPr>
      <w:color w:val="008000"/>
    </w:rPr>
  </w:style>
  <w:style w:type="character" w:styleId="a8">
    <w:name w:val="Hyperlink"/>
    <w:rsid w:val="00DA39BE"/>
    <w:rPr>
      <w:color w:val="0000FF"/>
      <w:u w:val="single"/>
    </w:rPr>
  </w:style>
  <w:style w:type="character" w:customStyle="1" w:styleId="a9">
    <w:name w:val="Цветовое выделение"/>
    <w:rsid w:val="00A7032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e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 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link w:val="a1"/>
    <w:semiHidden/>
    <w:rsid w:val="00774363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74363"/>
  </w:style>
  <w:style w:type="paragraph" w:styleId="a4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6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7">
    <w:name w:val="Гипертекстовая ссылка"/>
    <w:rsid w:val="007E6B9C"/>
    <w:rPr>
      <w:color w:val="008000"/>
    </w:rPr>
  </w:style>
  <w:style w:type="character" w:styleId="a8">
    <w:name w:val="Hyperlink"/>
    <w:rsid w:val="00DA39BE"/>
    <w:rPr>
      <w:color w:val="0000FF"/>
      <w:u w:val="single"/>
    </w:rPr>
  </w:style>
  <w:style w:type="character" w:customStyle="1" w:styleId="a9">
    <w:name w:val="Цветовое выделение"/>
    <w:rsid w:val="00A7032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e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 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98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764D-E9BD-41AC-967F-3ABEF3F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Наталья Вициамова</cp:lastModifiedBy>
  <cp:revision>3</cp:revision>
  <cp:lastPrinted>2016-08-23T04:37:00Z</cp:lastPrinted>
  <dcterms:created xsi:type="dcterms:W3CDTF">2016-08-25T08:00:00Z</dcterms:created>
  <dcterms:modified xsi:type="dcterms:W3CDTF">2016-08-25T08:02:00Z</dcterms:modified>
</cp:coreProperties>
</file>