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0" w:rsidRDefault="000517E0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Pr="001B003F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МУНИЦИПАЛЬНАЯ ПРОГРАММА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образования « город Свирск» 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 xml:space="preserve">на 2017-2019 годы. 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Pr="001B003F" w:rsidRDefault="00572D8C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Default="000517E0" w:rsidP="00572D8C">
      <w:pPr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город Свирск,</w:t>
      </w:r>
      <w:r w:rsidR="00572D8C">
        <w:rPr>
          <w:b/>
          <w:sz w:val="28"/>
          <w:szCs w:val="28"/>
        </w:rPr>
        <w:t xml:space="preserve"> </w:t>
      </w:r>
      <w:r w:rsidRPr="001B003F">
        <w:rPr>
          <w:b/>
          <w:sz w:val="28"/>
          <w:szCs w:val="28"/>
        </w:rPr>
        <w:t>2016</w:t>
      </w:r>
    </w:p>
    <w:p w:rsidR="000517E0" w:rsidRPr="001B003F" w:rsidRDefault="000517E0" w:rsidP="00572D8C">
      <w:pPr>
        <w:pStyle w:val="11"/>
        <w:widowControl w:val="0"/>
        <w:numPr>
          <w:ilvl w:val="0"/>
          <w:numId w:val="6"/>
        </w:numPr>
        <w:tabs>
          <w:tab w:val="left" w:pos="0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lastRenderedPageBreak/>
        <w:t>ПАСПОРТ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МУНИЦИПАЛЬНОЙ ПРОГРАММЫ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«ПОДДЕРЖКА И РАЗВИТИЕ МАЛОГО И СРЕДНЕГО ПРЕДПРИНИМАТЕЛЬСТВА НА ТЕРРИТОРИИ МУНИЦИПАЛЬНОГО ОБРАЗОВАНИЯ «ГОРОД СВИРСК»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НА 2017-2019 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41"/>
      </w:tblGrid>
      <w:tr w:rsidR="000517E0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 xml:space="preserve">Наименование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r w:rsidRPr="001B003F">
              <w:t>«Поддержка и развитие малого и среднего предпринимательства на территории муниципального образования «город Свирск» на 2017-2019 годы»</w:t>
            </w:r>
          </w:p>
        </w:tc>
      </w:tr>
      <w:tr w:rsidR="000517E0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ED6E87">
            <w:r w:rsidRPr="001B003F">
              <w:t>Администрация муниципального образования «город Свирск» (Отдел торговли, развития малого и среднего бизнеса)</w:t>
            </w:r>
            <w:r w:rsidR="006A453E">
              <w:t>.</w:t>
            </w:r>
          </w:p>
        </w:tc>
      </w:tr>
      <w:tr w:rsidR="000517E0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Участники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572D8C" w:rsidP="00C33E55">
            <w:r w:rsidRPr="00572D8C">
              <w:t>Отдел торговли, развития малого и среднего бизнеса</w:t>
            </w: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>
              <w:t>Участники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Default="00572D8C" w:rsidP="00A33AC6">
            <w:pPr>
              <w:rPr>
                <w:lang w:eastAsia="en-US"/>
              </w:rPr>
            </w:pPr>
            <w:r>
              <w:rPr>
                <w:lang w:eastAsia="en-US"/>
              </w:rPr>
              <w:t>МУП ТБО «Универсал»;</w:t>
            </w:r>
          </w:p>
          <w:p w:rsidR="00572D8C" w:rsidRDefault="00572D8C" w:rsidP="00A33AC6">
            <w:r w:rsidRPr="001B003F">
              <w:t>Совет предпринимателей при администрации муниципального образования «город Свирск»</w:t>
            </w:r>
            <w:r>
              <w:t>;</w:t>
            </w:r>
          </w:p>
          <w:p w:rsidR="00572D8C" w:rsidRPr="001B003F" w:rsidRDefault="00572D8C" w:rsidP="00572D8C">
            <w:r>
              <w:rPr>
                <w:lang w:eastAsia="en-US"/>
              </w:rPr>
              <w:t>Отдел по развитию культурной сферы и библиотечному обслуживанию администрации муниципального образования «город Свирск».</w:t>
            </w: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 xml:space="preserve">Цель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572D8C">
            <w:pPr>
              <w:widowControl w:val="0"/>
              <w:rPr>
                <w:lang w:eastAsia="en-US"/>
              </w:rPr>
            </w:pPr>
            <w:r w:rsidRPr="00572D8C">
              <w:rPr>
                <w:lang w:eastAsia="en-US"/>
              </w:rPr>
              <w:t xml:space="preserve">Улучшение условий для развития СМСП, зарегистрированных на территории </w:t>
            </w:r>
            <w:r>
              <w:rPr>
                <w:lang w:eastAsia="en-US"/>
              </w:rPr>
              <w:t>муниципального образования «город Свирск»</w:t>
            </w:r>
            <w:r w:rsidR="006A453E">
              <w:rPr>
                <w:lang w:eastAsia="en-US"/>
              </w:rPr>
              <w:t>.</w:t>
            </w: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 xml:space="preserve">Формирование благоприятной внешней среды развития СМСП; </w:t>
            </w:r>
          </w:p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Формирование положительного имиджа СМСП;</w:t>
            </w:r>
          </w:p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Поддержка приоритетных направлений, усиление рыночных позиций;</w:t>
            </w:r>
          </w:p>
          <w:p w:rsidR="00572D8C" w:rsidRPr="00ED6E87" w:rsidRDefault="00572D8C" w:rsidP="009C6E63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Поддержка и развитие торговли, общественного питания и бытового обслуживания.</w:t>
            </w: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r w:rsidRPr="001B003F">
              <w:t>2017-2019 гг.</w:t>
            </w: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Целевые показатели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1B003F">
              <w:t>Количество проведенных заседаний</w:t>
            </w:r>
            <w:r>
              <w:t xml:space="preserve"> </w:t>
            </w:r>
            <w:r w:rsidRPr="001B003F">
              <w:t>Совета предпринимателей</w:t>
            </w:r>
            <w:r>
              <w:t>;</w:t>
            </w:r>
          </w:p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C700A">
              <w:t>Количество консультаций СМСП, предоставленных структурными</w:t>
            </w:r>
            <w:r>
              <w:t xml:space="preserve"> подразделениями  администрации;</w:t>
            </w:r>
          </w:p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6FAF">
              <w:t>Количество проведенных семинаров для СМСП</w:t>
            </w:r>
            <w:r>
              <w:t>;</w:t>
            </w:r>
          </w:p>
          <w:p w:rsidR="00572D8C" w:rsidRPr="001B003F" w:rsidRDefault="00572D8C" w:rsidP="004B419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1B003F">
              <w:t>Количество проведенных ярмарок</w:t>
            </w:r>
            <w:r>
              <w:t>.</w:t>
            </w:r>
          </w:p>
        </w:tc>
      </w:tr>
      <w:tr w:rsidR="00572D8C" w:rsidRPr="001B003F" w:rsidTr="003F003E">
        <w:trPr>
          <w:trHeight w:val="30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Ресурсное обеспечение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 (в тыс. руб.)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059"/>
              <w:gridCol w:w="1005"/>
              <w:gridCol w:w="974"/>
              <w:gridCol w:w="974"/>
              <w:gridCol w:w="974"/>
            </w:tblGrid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/>
              </w:tc>
              <w:tc>
                <w:tcPr>
                  <w:tcW w:w="1005" w:type="dxa"/>
                </w:tcPr>
                <w:p w:rsidR="00572D8C" w:rsidRPr="001B003F" w:rsidRDefault="00572D8C" w:rsidP="009C6E63">
                  <w:r w:rsidRPr="001B003F">
                    <w:t>2017-2019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 w:rsidRPr="001B003F">
                    <w:t>2017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 w:rsidRPr="001B003F">
                    <w:t>2018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 w:rsidRPr="001B003F">
                    <w:t>2019</w:t>
                  </w:r>
                </w:p>
              </w:tc>
            </w:tr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>
                  <w:r w:rsidRPr="001B003F">
                    <w:t>Всего</w:t>
                  </w:r>
                </w:p>
              </w:tc>
              <w:tc>
                <w:tcPr>
                  <w:tcW w:w="1005" w:type="dxa"/>
                </w:tcPr>
                <w:p w:rsidR="00572D8C" w:rsidRPr="001B003F" w:rsidRDefault="00572D8C" w:rsidP="000A2C5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64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64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64</w:t>
                  </w:r>
                </w:p>
              </w:tc>
            </w:tr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>
                  <w:r w:rsidRPr="001B003F">
                    <w:t>Федеральный бюджет</w:t>
                  </w:r>
                </w:p>
              </w:tc>
              <w:tc>
                <w:tcPr>
                  <w:tcW w:w="1005" w:type="dxa"/>
                </w:tcPr>
                <w:p w:rsidR="00572D8C" w:rsidRPr="001B003F" w:rsidRDefault="00572D8C" w:rsidP="000A2C5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</w:tr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>
                  <w:r w:rsidRPr="001B003F">
                    <w:t>Областной бюджет</w:t>
                  </w:r>
                </w:p>
              </w:tc>
              <w:tc>
                <w:tcPr>
                  <w:tcW w:w="1005" w:type="dxa"/>
                </w:tcPr>
                <w:p w:rsidR="00572D8C" w:rsidRPr="001B003F" w:rsidRDefault="00572D8C" w:rsidP="000A2C5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0</w:t>
                  </w:r>
                </w:p>
              </w:tc>
            </w:tr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>
                  <w:r w:rsidRPr="001B003F">
                    <w:t>Муниципальный бюджет</w:t>
                  </w:r>
                </w:p>
              </w:tc>
              <w:tc>
                <w:tcPr>
                  <w:tcW w:w="1005" w:type="dxa"/>
                </w:tcPr>
                <w:p w:rsidR="00572D8C" w:rsidRPr="001B003F" w:rsidRDefault="00572D8C" w:rsidP="000A2C5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34,0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34,0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34,0</w:t>
                  </w:r>
                </w:p>
              </w:tc>
            </w:tr>
            <w:tr w:rsidR="00572D8C" w:rsidRPr="001B003F" w:rsidTr="00CA2ADB">
              <w:tc>
                <w:tcPr>
                  <w:tcW w:w="2059" w:type="dxa"/>
                </w:tcPr>
                <w:p w:rsidR="00572D8C" w:rsidRPr="001B003F" w:rsidRDefault="00572D8C" w:rsidP="009C6E63">
                  <w:r w:rsidRPr="001B003F">
                    <w:t>Внебюджетные источники</w:t>
                  </w:r>
                </w:p>
              </w:tc>
              <w:tc>
                <w:tcPr>
                  <w:tcW w:w="1005" w:type="dxa"/>
                </w:tcPr>
                <w:p w:rsidR="00572D8C" w:rsidRPr="001B003F" w:rsidRDefault="00572D8C" w:rsidP="000A2C5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30,0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30,0</w:t>
                  </w:r>
                </w:p>
              </w:tc>
              <w:tc>
                <w:tcPr>
                  <w:tcW w:w="974" w:type="dxa"/>
                </w:tcPr>
                <w:p w:rsidR="00572D8C" w:rsidRPr="001B003F" w:rsidRDefault="00572D8C" w:rsidP="009C6E63">
                  <w:r>
                    <w:t>30,0</w:t>
                  </w:r>
                </w:p>
              </w:tc>
            </w:tr>
          </w:tbl>
          <w:p w:rsidR="00572D8C" w:rsidRPr="001B003F" w:rsidRDefault="00572D8C" w:rsidP="009C6E63">
            <w:pPr>
              <w:rPr>
                <w:color w:val="FF0000"/>
              </w:rPr>
            </w:pPr>
          </w:p>
        </w:tc>
      </w:tr>
      <w:tr w:rsidR="00572D8C" w:rsidRPr="001B003F" w:rsidTr="003F0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8C" w:rsidRPr="001B003F" w:rsidRDefault="00572D8C" w:rsidP="003F003E">
            <w:pPr>
              <w:tabs>
                <w:tab w:val="left" w:pos="317"/>
              </w:tabs>
              <w:ind w:firstLine="175"/>
              <w:jc w:val="both"/>
              <w:rPr>
                <w:bCs/>
                <w:color w:val="000000"/>
              </w:rPr>
            </w:pPr>
            <w:r w:rsidRPr="001B003F">
              <w:rPr>
                <w:bCs/>
                <w:color w:val="000000"/>
              </w:rPr>
              <w:t xml:space="preserve">Реализация </w:t>
            </w:r>
            <w:r w:rsidRPr="001B003F">
              <w:rPr>
                <w:color w:val="000000"/>
              </w:rPr>
              <w:t>мероприятий</w:t>
            </w:r>
            <w:r w:rsidRPr="001B003F">
              <w:rPr>
                <w:bCs/>
                <w:color w:val="000000"/>
              </w:rPr>
              <w:t xml:space="preserve"> Программы приведет к достижению следующих результатов:</w:t>
            </w:r>
          </w:p>
          <w:p w:rsidR="00572D8C" w:rsidRDefault="00572D8C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t>Увеличение к</w:t>
            </w:r>
            <w:r w:rsidRPr="001B003F">
              <w:t>оличеств</w:t>
            </w:r>
            <w:r>
              <w:t>а</w:t>
            </w:r>
            <w:r w:rsidRPr="001B003F">
              <w:t xml:space="preserve"> СМСП в расчете на 10 тыс. населения</w:t>
            </w:r>
            <w:r>
              <w:rPr>
                <w:bCs/>
                <w:color w:val="000000"/>
              </w:rPr>
              <w:t>;</w:t>
            </w:r>
          </w:p>
          <w:p w:rsidR="00572D8C" w:rsidRPr="004805C2" w:rsidRDefault="00572D8C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t>Увеличение д</w:t>
            </w:r>
            <w:r w:rsidRPr="001B003F">
              <w:t>ол</w:t>
            </w:r>
            <w:r>
              <w:t>и</w:t>
            </w:r>
            <w:r w:rsidRPr="001B003F"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t>;</w:t>
            </w:r>
          </w:p>
          <w:p w:rsidR="00572D8C" w:rsidRPr="001B003F" w:rsidRDefault="00572D8C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 w:rsidRPr="001B003F">
              <w:t>Количест</w:t>
            </w:r>
            <w:r>
              <w:t>в</w:t>
            </w:r>
            <w:r w:rsidRPr="001B003F">
              <w:t xml:space="preserve">о СМСП, </w:t>
            </w:r>
            <w:proofErr w:type="gramStart"/>
            <w:r w:rsidRPr="001B003F">
              <w:t>получивших</w:t>
            </w:r>
            <w:proofErr w:type="gramEnd"/>
            <w:r w:rsidRPr="001B003F">
              <w:t xml:space="preserve"> финансовую поддержку</w:t>
            </w:r>
            <w:r>
              <w:t>.</w:t>
            </w:r>
          </w:p>
        </w:tc>
      </w:tr>
    </w:tbl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0517E0" w:rsidRPr="001B003F" w:rsidRDefault="000517E0" w:rsidP="000517E0">
      <w:pPr>
        <w:jc w:val="center"/>
        <w:rPr>
          <w:sz w:val="28"/>
          <w:szCs w:val="28"/>
        </w:rPr>
      </w:pPr>
    </w:p>
    <w:p w:rsidR="000517E0" w:rsidRPr="001B003F" w:rsidRDefault="000517E0" w:rsidP="00B77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B003F">
        <w:rPr>
          <w:sz w:val="28"/>
          <w:szCs w:val="28"/>
        </w:rPr>
        <w:t>Муниципальная программа «Поддержка и развитие малого и среднего предпринимательства на территории муниципального образования «город Свирск» на 2017 – 2019 годы» (далее - Программа) разработана в соответствии с 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</w:t>
      </w:r>
      <w:proofErr w:type="gramEnd"/>
      <w:r w:rsidRPr="001B003F">
        <w:rPr>
          <w:sz w:val="28"/>
          <w:szCs w:val="28"/>
        </w:rPr>
        <w:t xml:space="preserve"> </w:t>
      </w:r>
      <w:proofErr w:type="gramStart"/>
      <w:r w:rsidRPr="001B003F">
        <w:rPr>
          <w:sz w:val="28"/>
          <w:szCs w:val="28"/>
        </w:rPr>
        <w:t xml:space="preserve">в Российской Федерации», </w:t>
      </w:r>
      <w:r w:rsidRPr="001B003F">
        <w:rPr>
          <w:bCs/>
          <w:sz w:val="28"/>
          <w:szCs w:val="28"/>
        </w:rPr>
        <w:t xml:space="preserve"> Подпрограммой «Поддержка и развитие малого и сред</w:t>
      </w:r>
      <w:r w:rsidRPr="001B003F">
        <w:rPr>
          <w:bCs/>
          <w:sz w:val="28"/>
          <w:szCs w:val="28"/>
        </w:rPr>
        <w:softHyphen/>
        <w:t xml:space="preserve">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 518-пп, постановлением администрации муниципального образования «город Свирск» от </w:t>
      </w:r>
      <w:r w:rsidRPr="001B003F">
        <w:rPr>
          <w:sz w:val="28"/>
          <w:szCs w:val="28"/>
        </w:rPr>
        <w:t>27</w:t>
      </w:r>
      <w:r w:rsidR="000A2C5D">
        <w:rPr>
          <w:sz w:val="28"/>
          <w:szCs w:val="28"/>
        </w:rPr>
        <w:t xml:space="preserve"> апреля </w:t>
      </w:r>
      <w:r w:rsidRPr="001B003F">
        <w:rPr>
          <w:sz w:val="28"/>
          <w:szCs w:val="28"/>
        </w:rPr>
        <w:t>2015</w:t>
      </w:r>
      <w:r w:rsidR="000A2C5D">
        <w:rPr>
          <w:sz w:val="28"/>
          <w:szCs w:val="28"/>
        </w:rPr>
        <w:t xml:space="preserve"> </w:t>
      </w:r>
      <w:r w:rsidRPr="001B003F">
        <w:rPr>
          <w:sz w:val="28"/>
          <w:szCs w:val="28"/>
        </w:rPr>
        <w:t>г</w:t>
      </w:r>
      <w:r w:rsidR="000A2C5D">
        <w:rPr>
          <w:sz w:val="28"/>
          <w:szCs w:val="28"/>
        </w:rPr>
        <w:t>ода</w:t>
      </w:r>
      <w:r w:rsidRPr="001B003F">
        <w:rPr>
          <w:sz w:val="28"/>
          <w:szCs w:val="28"/>
        </w:rPr>
        <w:t xml:space="preserve">                                                                    № 236 «Об утверждении Порядка принятия решений о разработке муниципальных</w:t>
      </w:r>
      <w:proofErr w:type="gramEnd"/>
      <w:r w:rsidRPr="001B003F">
        <w:rPr>
          <w:sz w:val="28"/>
          <w:szCs w:val="28"/>
        </w:rPr>
        <w:t xml:space="preserve">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Свирск».</w:t>
      </w:r>
    </w:p>
    <w:p w:rsidR="000517E0" w:rsidRPr="001B003F" w:rsidRDefault="000517E0" w:rsidP="00B776ED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Целевой аудиторией программы являются субъекты малого  и среднего предпринимательства (далее – СМСП), зарегистрированные на территории муниципального образования «город Свирск» и организации, образующие инфраструктуру поддержки и развития СМСП.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Малое и среднее предпринимательство является важным сектором экономики города, которое создает необходимую атмосферу конкуренции, способствующую быстрому реагированию на любые изменения рыночной системы, обусловлено созданием дополнительных рабочих мест.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Поддержка и развитие </w:t>
      </w:r>
      <w:r w:rsidR="006A453E">
        <w:rPr>
          <w:sz w:val="28"/>
          <w:szCs w:val="28"/>
        </w:rPr>
        <w:t>СМСП</w:t>
      </w:r>
      <w:r w:rsidRPr="001B003F">
        <w:rPr>
          <w:sz w:val="28"/>
          <w:szCs w:val="28"/>
        </w:rPr>
        <w:t xml:space="preserve"> является одной из важных задач социально-экономического развития города Свирска.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color w:val="000000"/>
          <w:sz w:val="28"/>
          <w:szCs w:val="28"/>
        </w:rPr>
        <w:t>По состоянию на 1 января 2016 года</w:t>
      </w:r>
      <w:r w:rsidRPr="001B003F">
        <w:rPr>
          <w:sz w:val="28"/>
          <w:szCs w:val="28"/>
        </w:rPr>
        <w:t xml:space="preserve"> н</w:t>
      </w:r>
      <w:r w:rsidRPr="001B003F">
        <w:rPr>
          <w:color w:val="000000"/>
          <w:sz w:val="28"/>
          <w:szCs w:val="28"/>
        </w:rPr>
        <w:t>а территории муниципального образования «город Свирск» осуществляют свою деятельность 405 субъектов малого и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>среднего предпринимательства, в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>т.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 xml:space="preserve">ч.: 272 индивидуальных </w:t>
      </w:r>
      <w:r w:rsidRPr="001B003F">
        <w:rPr>
          <w:color w:val="000000"/>
          <w:sz w:val="28"/>
          <w:szCs w:val="28"/>
        </w:rPr>
        <w:lastRenderedPageBreak/>
        <w:t xml:space="preserve">предпринимателя и крестьянско-фермерские хозяйства, 133 малых и микро </w:t>
      </w:r>
      <w:r w:rsidRPr="001B003F">
        <w:rPr>
          <w:sz w:val="28"/>
          <w:szCs w:val="28"/>
        </w:rPr>
        <w:t>предприятий.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 видам деятельности малый бизнес охватывает практически все отрасли экономики: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торговля, общественное питание, бытовое обслуживание — 53,2%;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промышленность — 13,1%;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строительство — 0,3%;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транспорт и связь — 6,7%;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производство и распределение электроэнергии, газа и воды — 11,1%;</w:t>
      </w:r>
    </w:p>
    <w:p w:rsidR="000517E0" w:rsidRPr="001B003F" w:rsidRDefault="000517E0" w:rsidP="00B776E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прочие (ЖКХ, бытовое обслуживание) — 15,6%.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Выручка от реализации товаров (работ, услуг) предприятий малого и среднего бизнеса (без учета ИП) за 2015 год составила 908,5 млн. руб.</w:t>
      </w:r>
      <w:r w:rsidRPr="001B003F">
        <w:rPr>
          <w:sz w:val="28"/>
          <w:szCs w:val="28"/>
        </w:rPr>
        <w:br/>
        <w:t>или 86,5 % к аналогичному показателю 2014 года.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Доля в общей выручке от реализации товаров (работ, услуг) по муниципальному образованию «город Свирск» составляет 21,7% (2014г. — 29,9%).</w:t>
      </w:r>
    </w:p>
    <w:p w:rsidR="000517E0" w:rsidRPr="001B003F" w:rsidRDefault="006A453E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СМСП</w:t>
      </w:r>
      <w:r w:rsidR="000517E0" w:rsidRPr="001B003F">
        <w:rPr>
          <w:sz w:val="28"/>
          <w:szCs w:val="28"/>
        </w:rPr>
        <w:t xml:space="preserve"> в местный бюджет на 01</w:t>
      </w:r>
      <w:r w:rsidR="00F07590">
        <w:rPr>
          <w:sz w:val="28"/>
          <w:szCs w:val="28"/>
        </w:rPr>
        <w:t xml:space="preserve"> января </w:t>
      </w:r>
      <w:r w:rsidR="000517E0" w:rsidRPr="001B003F">
        <w:rPr>
          <w:sz w:val="28"/>
          <w:szCs w:val="28"/>
        </w:rPr>
        <w:t>2016 года перечислено налоговых платежей в сумме 6,6 млн. руб., что составляет 9,5% в общей сумме собственных доходов бюджета МО «город Свирск».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Среднесписочная численность работающих на средних, малых и </w:t>
      </w:r>
      <w:proofErr w:type="spellStart"/>
      <w:r w:rsidRPr="001B003F">
        <w:rPr>
          <w:sz w:val="28"/>
          <w:szCs w:val="28"/>
        </w:rPr>
        <w:t>микропредприятиях</w:t>
      </w:r>
      <w:proofErr w:type="spellEnd"/>
      <w:r w:rsidRPr="001B003F">
        <w:rPr>
          <w:sz w:val="28"/>
          <w:szCs w:val="28"/>
        </w:rPr>
        <w:t xml:space="preserve"> в 2015 году составила 871 чел., что на 2,8 % ниже, чем в 2014 г., в связи со снижением объемов работ в сфере «строительство», численность в этой отрасли снижена на 79 человек.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Удельный вес численности занятых в экономике в сфере малого и среднего бизнеса с учетом индивидуальных предпринимателей составляет 34,3%.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Среднемесячная заработная плата по отраслям малого и среднего бизнеса за анализируемый период составила 14669</w:t>
      </w:r>
      <w:r w:rsidR="001E03CD">
        <w:rPr>
          <w:sz w:val="28"/>
          <w:szCs w:val="28"/>
        </w:rPr>
        <w:t>,0</w:t>
      </w:r>
      <w:r w:rsidRPr="001B003F">
        <w:rPr>
          <w:sz w:val="28"/>
          <w:szCs w:val="28"/>
        </w:rPr>
        <w:t xml:space="preserve"> руб., рост по отношению </w:t>
      </w:r>
      <w:r w:rsidR="006A453E">
        <w:rPr>
          <w:sz w:val="28"/>
          <w:szCs w:val="28"/>
        </w:rPr>
        <w:t xml:space="preserve">к </w:t>
      </w:r>
      <w:r w:rsidRPr="001B003F">
        <w:rPr>
          <w:sz w:val="28"/>
          <w:szCs w:val="28"/>
        </w:rPr>
        <w:t>аналогичному периоду 2014г. составил 4,5%.</w:t>
      </w:r>
    </w:p>
    <w:p w:rsidR="00173278" w:rsidRDefault="000517E0" w:rsidP="00B776ED">
      <w:pPr>
        <w:shd w:val="clear" w:color="auto" w:fill="FFFFFF"/>
        <w:ind w:firstLine="225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Продолжает развиваться созданное в 2012 году крестьянско-фермерское хозяйство, в 2015 году увеличилась площадь тепличного хозяйства, путем дополнительного запуска в эксплуатацию двух теплиц. </w:t>
      </w:r>
    </w:p>
    <w:p w:rsidR="000517E0" w:rsidRPr="001B003F" w:rsidRDefault="00173278" w:rsidP="0031360C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</w:t>
      </w:r>
      <w:r w:rsidR="000517E0" w:rsidRPr="001B003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="000517E0" w:rsidRPr="001B003F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ой</w:t>
      </w:r>
      <w:r w:rsidR="000517E0" w:rsidRPr="001B003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0517E0" w:rsidRPr="001B003F">
        <w:rPr>
          <w:color w:val="000000"/>
          <w:sz w:val="28"/>
          <w:szCs w:val="28"/>
        </w:rPr>
        <w:t xml:space="preserve"> «Поддержка и развитие малого и среднего бизнеса на террито</w:t>
      </w:r>
      <w:r w:rsidR="006A453E">
        <w:rPr>
          <w:color w:val="000000"/>
          <w:sz w:val="28"/>
          <w:szCs w:val="28"/>
        </w:rPr>
        <w:t>рии муниципального образования «город Свирск»</w:t>
      </w:r>
      <w:r w:rsidR="000517E0" w:rsidRPr="001B003F">
        <w:rPr>
          <w:color w:val="000000"/>
          <w:sz w:val="28"/>
          <w:szCs w:val="28"/>
        </w:rPr>
        <w:t xml:space="preserve"> на 2014-2016 годы»  с целью поддержки приоритетных направлений и усиления рыночных позиций </w:t>
      </w:r>
      <w:r>
        <w:rPr>
          <w:color w:val="000000"/>
          <w:sz w:val="28"/>
          <w:szCs w:val="28"/>
        </w:rPr>
        <w:t>с 2012 по 2015 года проводился</w:t>
      </w:r>
      <w:r w:rsidR="000517E0" w:rsidRPr="001B003F">
        <w:rPr>
          <w:color w:val="000000"/>
          <w:sz w:val="28"/>
          <w:szCs w:val="28"/>
        </w:rPr>
        <w:t xml:space="preserve"> </w:t>
      </w:r>
      <w:r w:rsidR="000517E0" w:rsidRPr="001E03CD">
        <w:rPr>
          <w:sz w:val="28"/>
          <w:szCs w:val="28"/>
        </w:rPr>
        <w:t>конкурс</w:t>
      </w:r>
      <w:r w:rsidR="0031360C" w:rsidRPr="001E03CD">
        <w:rPr>
          <w:sz w:val="28"/>
          <w:szCs w:val="28"/>
        </w:rPr>
        <w:t xml:space="preserve"> «Поддержка начинающих – гранты начинающим на создание собственного бизнеса»</w:t>
      </w:r>
      <w:r w:rsidR="000517E0" w:rsidRPr="001E03CD">
        <w:rPr>
          <w:sz w:val="28"/>
          <w:szCs w:val="28"/>
        </w:rPr>
        <w:t xml:space="preserve"> По итогам, которого поддержку на развитие бизнеса получили </w:t>
      </w:r>
      <w:r w:rsidR="0031360C" w:rsidRPr="001E03CD">
        <w:rPr>
          <w:sz w:val="28"/>
          <w:szCs w:val="28"/>
        </w:rPr>
        <w:t>3</w:t>
      </w:r>
      <w:r w:rsidR="0031360C">
        <w:rPr>
          <w:color w:val="000000"/>
          <w:sz w:val="28"/>
          <w:szCs w:val="28"/>
        </w:rPr>
        <w:t xml:space="preserve"> организации и 4 индивидуальных предпринимателя, создано</w:t>
      </w:r>
      <w:proofErr w:type="gramEnd"/>
      <w:r w:rsidR="0031360C">
        <w:rPr>
          <w:color w:val="000000"/>
          <w:sz w:val="28"/>
          <w:szCs w:val="28"/>
        </w:rPr>
        <w:t xml:space="preserve"> 27 рабочих мест.</w:t>
      </w:r>
      <w:r w:rsidR="000517E0" w:rsidRPr="001B003F">
        <w:rPr>
          <w:color w:val="000000"/>
          <w:sz w:val="28"/>
          <w:szCs w:val="28"/>
        </w:rPr>
        <w:t xml:space="preserve"> Общая сумма поддержки составила </w:t>
      </w:r>
      <w:r w:rsidR="0031360C">
        <w:rPr>
          <w:color w:val="000000"/>
          <w:sz w:val="28"/>
          <w:szCs w:val="28"/>
        </w:rPr>
        <w:t>1650,2 тыс. руб.</w:t>
      </w:r>
    </w:p>
    <w:p w:rsidR="000517E0" w:rsidRPr="001B003F" w:rsidRDefault="00006A29" w:rsidP="00006A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сентября 2014 года п</w:t>
      </w:r>
      <w:r w:rsidR="000517E0" w:rsidRPr="001B003F">
        <w:rPr>
          <w:color w:val="000000"/>
          <w:sz w:val="28"/>
          <w:szCs w:val="28"/>
        </w:rPr>
        <w:t>родолжает активно работать Совет предпринимателей,</w:t>
      </w:r>
      <w:r w:rsidR="0031360C">
        <w:rPr>
          <w:color w:val="000000"/>
          <w:sz w:val="28"/>
          <w:szCs w:val="28"/>
        </w:rPr>
        <w:t xml:space="preserve"> созданный </w:t>
      </w:r>
      <w:r>
        <w:rPr>
          <w:color w:val="000000"/>
          <w:sz w:val="28"/>
          <w:szCs w:val="28"/>
        </w:rPr>
        <w:t>на основании постановления администрации муниципального образования «город Свирск» от 19 сентября 2014 года №505а «</w:t>
      </w:r>
      <w:r>
        <w:rPr>
          <w:sz w:val="28"/>
          <w:szCs w:val="28"/>
        </w:rPr>
        <w:t>Об утверждении П</w:t>
      </w:r>
      <w:r w:rsidRPr="00E14540">
        <w:rPr>
          <w:sz w:val="28"/>
          <w:szCs w:val="28"/>
        </w:rPr>
        <w:t xml:space="preserve">оложения о Совете предпринимателей </w:t>
      </w:r>
      <w:r>
        <w:rPr>
          <w:sz w:val="28"/>
          <w:szCs w:val="28"/>
        </w:rPr>
        <w:t>и состава Совета»</w:t>
      </w:r>
      <w:r>
        <w:rPr>
          <w:color w:val="000000"/>
          <w:sz w:val="28"/>
          <w:szCs w:val="28"/>
        </w:rPr>
        <w:t xml:space="preserve"> </w:t>
      </w:r>
      <w:r w:rsidR="0031360C">
        <w:rPr>
          <w:color w:val="000000"/>
          <w:sz w:val="28"/>
          <w:szCs w:val="28"/>
        </w:rPr>
        <w:t xml:space="preserve">в </w:t>
      </w:r>
      <w:r w:rsidR="000517E0" w:rsidRPr="001B003F">
        <w:rPr>
          <w:color w:val="000000"/>
          <w:sz w:val="28"/>
          <w:szCs w:val="28"/>
        </w:rPr>
        <w:t xml:space="preserve">результате </w:t>
      </w:r>
      <w:r>
        <w:rPr>
          <w:color w:val="000000"/>
          <w:sz w:val="28"/>
          <w:szCs w:val="28"/>
        </w:rPr>
        <w:t xml:space="preserve">чего </w:t>
      </w:r>
      <w:r w:rsidR="000517E0" w:rsidRPr="001B003F">
        <w:rPr>
          <w:color w:val="000000"/>
          <w:sz w:val="28"/>
          <w:szCs w:val="28"/>
        </w:rPr>
        <w:t xml:space="preserve">достигнуто эффективное взаимодействие органов </w:t>
      </w:r>
      <w:r w:rsidR="000517E0" w:rsidRPr="001B003F">
        <w:rPr>
          <w:color w:val="000000"/>
          <w:sz w:val="28"/>
          <w:szCs w:val="28"/>
        </w:rPr>
        <w:lastRenderedPageBreak/>
        <w:t>администрации муниципального образования и широкого круга предпринимателей.</w:t>
      </w:r>
    </w:p>
    <w:p w:rsidR="000517E0" w:rsidRPr="001B003F" w:rsidRDefault="00006A29" w:rsidP="00B776ED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2014 по 2015 годы</w:t>
      </w:r>
      <w:r w:rsidR="000517E0" w:rsidRPr="001B003F">
        <w:rPr>
          <w:color w:val="000000"/>
          <w:sz w:val="28"/>
          <w:szCs w:val="28"/>
        </w:rPr>
        <w:t xml:space="preserve"> проведено </w:t>
      </w:r>
      <w:r>
        <w:rPr>
          <w:color w:val="000000"/>
          <w:sz w:val="28"/>
          <w:szCs w:val="28"/>
        </w:rPr>
        <w:t>9</w:t>
      </w:r>
      <w:r w:rsidR="000517E0" w:rsidRPr="001B003F">
        <w:rPr>
          <w:color w:val="000000"/>
          <w:sz w:val="28"/>
          <w:szCs w:val="28"/>
        </w:rPr>
        <w:t xml:space="preserve"> заседаний </w:t>
      </w:r>
      <w:r w:rsidR="006A453E">
        <w:rPr>
          <w:color w:val="000000"/>
          <w:sz w:val="28"/>
          <w:szCs w:val="28"/>
        </w:rPr>
        <w:t>С</w:t>
      </w:r>
      <w:r w:rsidR="000517E0" w:rsidRPr="001B003F">
        <w:rPr>
          <w:color w:val="000000"/>
          <w:sz w:val="28"/>
          <w:szCs w:val="28"/>
        </w:rPr>
        <w:t>овета предпринимателей, на которых рассмотрены вопросы, затрагивающие как интересы предпринимательского сообщества, определения стратегических направлений в развитии предпринимательства в условиях рыночной экономики и устранения административных барьеров в развитии малого и среднего предпринимательства, так и социально-экономические проблемы города.</w:t>
      </w:r>
    </w:p>
    <w:p w:rsidR="000517E0" w:rsidRPr="001B003F" w:rsidRDefault="000517E0" w:rsidP="00B776ED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Предприниматели города на протяжении многих лет оказывают спонсорскую помощь и активно участвуют в праздничных и спортивных мероприятиях города.</w:t>
      </w:r>
    </w:p>
    <w:p w:rsidR="000517E0" w:rsidRPr="001B003F" w:rsidRDefault="000517E0" w:rsidP="00B776ED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1B003F">
        <w:rPr>
          <w:sz w:val="28"/>
          <w:szCs w:val="28"/>
        </w:rPr>
        <w:t xml:space="preserve">С целью развития бизнеса на территории муниципального образования «город Свирск» функционирует некоммерческая организация «Фонд поддержки малого и среднего предпринимательства муниципального образования «город Свирск», осуществляющая </w:t>
      </w:r>
      <w:proofErr w:type="spellStart"/>
      <w:r w:rsidRPr="001B003F">
        <w:rPr>
          <w:sz w:val="28"/>
          <w:szCs w:val="28"/>
        </w:rPr>
        <w:t>микрофинансовую</w:t>
      </w:r>
      <w:proofErr w:type="spellEnd"/>
      <w:r w:rsidRPr="001B003F">
        <w:rPr>
          <w:sz w:val="28"/>
          <w:szCs w:val="28"/>
        </w:rPr>
        <w:t xml:space="preserve"> деятельность. Целью ее деятельности является обеспечение доступа малых и средних предприятий и организаций </w:t>
      </w:r>
      <w:bookmarkStart w:id="1" w:name="l26"/>
      <w:bookmarkEnd w:id="1"/>
      <w:r w:rsidRPr="001B003F">
        <w:rPr>
          <w:sz w:val="28"/>
          <w:szCs w:val="28"/>
        </w:rPr>
        <w:t xml:space="preserve">к финансовым ресурсам посредством предоставления займов (кредитов) СМСП. </w:t>
      </w:r>
      <w:r w:rsidRPr="001B003F">
        <w:rPr>
          <w:bCs/>
          <w:sz w:val="28"/>
          <w:szCs w:val="28"/>
        </w:rPr>
        <w:t>Всего за 2015 год было подготовлено 19 протоколов по выдаче 20 займов субъектам малого и среднего предпринимательства. Общая сумма займов по договорам составила 9,4 млн. руб., средний размер займа составил 467,8 тыс. руб., процентная ставка 10,0 % годовых.</w:t>
      </w:r>
    </w:p>
    <w:p w:rsidR="000517E0" w:rsidRDefault="000517E0" w:rsidP="000517E0">
      <w:pPr>
        <w:ind w:firstLine="709"/>
        <w:jc w:val="both"/>
        <w:rPr>
          <w:bCs/>
          <w:sz w:val="28"/>
          <w:szCs w:val="28"/>
        </w:rPr>
      </w:pPr>
      <w:r w:rsidRPr="001B003F">
        <w:rPr>
          <w:bCs/>
          <w:sz w:val="28"/>
          <w:szCs w:val="28"/>
        </w:rPr>
        <w:t>Поддержка Фонда позволяет малому и среднему бизнесу на территории города создавать дополнительные рабочие места, расширять виды предпринимательской деятельности, благоустраивать территорию.</w:t>
      </w:r>
    </w:p>
    <w:p w:rsidR="007F6114" w:rsidRPr="00353E86" w:rsidRDefault="007F6114" w:rsidP="007F6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E86">
        <w:rPr>
          <w:sz w:val="28"/>
          <w:szCs w:val="28"/>
        </w:rPr>
        <w:t xml:space="preserve">С целью формирования благоприятной внешней среды развития малого и среднего предпринимательства администрацией </w:t>
      </w:r>
      <w:r>
        <w:rPr>
          <w:sz w:val="28"/>
          <w:szCs w:val="28"/>
        </w:rPr>
        <w:t>муниципального образования «город Свирск»</w:t>
      </w:r>
      <w:r w:rsidRPr="00353E86">
        <w:rPr>
          <w:sz w:val="28"/>
          <w:szCs w:val="28"/>
        </w:rPr>
        <w:t xml:space="preserve"> организовывались и проводились семинары, конференции и круглые столы по вопросам предпринимательской деятельности, оказывалась помощь СМСП в подготовке заявок на участие в региональных конкурсах, проводимых министерством экономического развития Иркутской области. </w:t>
      </w:r>
    </w:p>
    <w:p w:rsidR="000517E0" w:rsidRPr="001B003F" w:rsidRDefault="000517E0" w:rsidP="000517E0">
      <w:pPr>
        <w:ind w:firstLine="709"/>
        <w:jc w:val="both"/>
        <w:rPr>
          <w:sz w:val="28"/>
          <w:szCs w:val="28"/>
        </w:rPr>
      </w:pPr>
      <w:proofErr w:type="gramStart"/>
      <w:r w:rsidRPr="001B003F">
        <w:rPr>
          <w:sz w:val="28"/>
          <w:szCs w:val="28"/>
        </w:rPr>
        <w:t>Несмотря на существующий прогресс в секторе малого и среднего предпринимательства на территории города, очевидна актуальность принятия администраци</w:t>
      </w:r>
      <w:r w:rsidR="006A453E">
        <w:rPr>
          <w:sz w:val="28"/>
          <w:szCs w:val="28"/>
        </w:rPr>
        <w:t>ей</w:t>
      </w:r>
      <w:r w:rsidRPr="001B003F">
        <w:rPr>
          <w:sz w:val="28"/>
          <w:szCs w:val="28"/>
        </w:rPr>
        <w:t xml:space="preserve">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  <w:proofErr w:type="gramEnd"/>
    </w:p>
    <w:p w:rsidR="000517E0" w:rsidRPr="001B003F" w:rsidRDefault="000517E0" w:rsidP="000517E0">
      <w:pPr>
        <w:ind w:firstLine="709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0517E0" w:rsidRPr="001B003F" w:rsidRDefault="000517E0" w:rsidP="00682237">
      <w:pPr>
        <w:pStyle w:val="msolistparagraphbullet2gif"/>
        <w:tabs>
          <w:tab w:val="left" w:pos="709"/>
        </w:tabs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t>-</w:t>
      </w:r>
      <w:r w:rsidR="00682237">
        <w:rPr>
          <w:rFonts w:eastAsia="Calibri"/>
          <w:sz w:val="28"/>
          <w:szCs w:val="28"/>
          <w:lang w:eastAsia="en-US"/>
        </w:rPr>
        <w:tab/>
      </w:r>
      <w:r w:rsidRPr="001B003F">
        <w:rPr>
          <w:rFonts w:eastAsia="Calibri"/>
          <w:sz w:val="28"/>
          <w:szCs w:val="28"/>
          <w:lang w:eastAsia="en-US"/>
        </w:rPr>
        <w:t>дефицит квалифицированных кадров, недостаточный уровень профессиональной подготовки;</w:t>
      </w:r>
    </w:p>
    <w:p w:rsidR="000517E0" w:rsidRPr="001B003F" w:rsidRDefault="00682237" w:rsidP="00682237">
      <w:pPr>
        <w:pStyle w:val="ab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517E0" w:rsidRPr="001B003F">
        <w:rPr>
          <w:rFonts w:ascii="Times New Roman" w:hAnsi="Times New Roman"/>
          <w:sz w:val="28"/>
          <w:szCs w:val="28"/>
          <w:lang w:val="ru-RU"/>
        </w:rPr>
        <w:t>дефицит помещений для осуществления предпринимательской деятельности;</w:t>
      </w:r>
    </w:p>
    <w:p w:rsidR="000517E0" w:rsidRPr="001B003F" w:rsidRDefault="000517E0" w:rsidP="00682237">
      <w:pPr>
        <w:pStyle w:val="msolistparagraphbullet3gif"/>
        <w:tabs>
          <w:tab w:val="left" w:pos="709"/>
        </w:tabs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t>-</w:t>
      </w:r>
      <w:r w:rsidRPr="001B003F">
        <w:rPr>
          <w:rFonts w:eastAsia="Calibri"/>
          <w:sz w:val="28"/>
          <w:szCs w:val="28"/>
          <w:lang w:eastAsia="en-US"/>
        </w:rPr>
        <w:tab/>
        <w:t>недостаточность первоначального капитала у желающих открыть свое дело и отсутствие залоговых обязательств на необходимую сумму при получении кредитов.</w:t>
      </w:r>
    </w:p>
    <w:p w:rsidR="000517E0" w:rsidRPr="001B003F" w:rsidRDefault="000517E0" w:rsidP="00682237">
      <w:pPr>
        <w:pStyle w:val="msolistparagraphbullet2gif"/>
        <w:tabs>
          <w:tab w:val="left" w:pos="709"/>
        </w:tabs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t>-</w:t>
      </w:r>
      <w:r w:rsidR="00682237">
        <w:rPr>
          <w:rFonts w:eastAsia="Calibri"/>
          <w:sz w:val="28"/>
          <w:szCs w:val="28"/>
          <w:lang w:eastAsia="en-US"/>
        </w:rPr>
        <w:tab/>
      </w:r>
      <w:r w:rsidRPr="001B003F">
        <w:rPr>
          <w:rFonts w:eastAsia="Calibri"/>
          <w:sz w:val="28"/>
          <w:szCs w:val="28"/>
          <w:lang w:eastAsia="en-US"/>
        </w:rPr>
        <w:t>недостаточная развитость инфраструктуры поддержки и развития малого и среднего предпринимательства;</w:t>
      </w:r>
    </w:p>
    <w:p w:rsidR="000517E0" w:rsidRPr="001B003F" w:rsidRDefault="000517E0" w:rsidP="000517E0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Программой сформирован комплекс мероприятий поддержки СМСП, а также механизмы, посредством которых предполагается достигнуть желаемых результатов.</w:t>
      </w:r>
    </w:p>
    <w:p w:rsidR="000517E0" w:rsidRPr="001B003F" w:rsidRDefault="000517E0" w:rsidP="000517E0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Данная Программа сформирована с учетом благоприятных сдвигов в области нормативно-правовой, информационной, финансово-кредитной и других направлений поддержки СМСП. </w:t>
      </w:r>
    </w:p>
    <w:p w:rsidR="000517E0" w:rsidRPr="001B003F" w:rsidRDefault="000517E0" w:rsidP="000517E0">
      <w:pPr>
        <w:ind w:firstLine="567"/>
        <w:jc w:val="both"/>
        <w:rPr>
          <w:sz w:val="28"/>
          <w:szCs w:val="28"/>
        </w:rPr>
      </w:pPr>
    </w:p>
    <w:p w:rsidR="000517E0" w:rsidRPr="001B003F" w:rsidRDefault="000517E0" w:rsidP="000517E0">
      <w:pPr>
        <w:ind w:firstLine="567"/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Основной целью Программы является улучшение условий для развития СМСП, зарегистрированных на территории города.</w:t>
      </w:r>
    </w:p>
    <w:p w:rsidR="000517E0" w:rsidRPr="001B003F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0517E0" w:rsidRPr="001B003F" w:rsidRDefault="000517E0" w:rsidP="000517E0">
      <w:pPr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формирование благоприятной внешней среды развития СМСП;</w:t>
      </w:r>
    </w:p>
    <w:p w:rsidR="000517E0" w:rsidRPr="001B003F" w:rsidRDefault="000517E0" w:rsidP="000517E0">
      <w:pPr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формирование положительного имиджа СМСП;</w:t>
      </w:r>
    </w:p>
    <w:p w:rsidR="000517E0" w:rsidRPr="001B003F" w:rsidRDefault="000517E0" w:rsidP="000517E0">
      <w:pPr>
        <w:numPr>
          <w:ilvl w:val="0"/>
          <w:numId w:val="7"/>
        </w:numPr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поддержка приоритетных направлений, усиление рыночных позиций</w:t>
      </w:r>
      <w:r w:rsidRPr="001B003F">
        <w:rPr>
          <w:color w:val="000000"/>
          <w:sz w:val="28"/>
          <w:szCs w:val="28"/>
        </w:rPr>
        <w:t>;</w:t>
      </w:r>
    </w:p>
    <w:p w:rsidR="000517E0" w:rsidRPr="001B003F" w:rsidRDefault="000517E0" w:rsidP="000517E0">
      <w:pPr>
        <w:numPr>
          <w:ilvl w:val="0"/>
          <w:numId w:val="7"/>
        </w:numPr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поддержка и развитие торговли, общественного питания и бытового обслуживания.</w:t>
      </w:r>
      <w:r w:rsidRPr="001B003F">
        <w:rPr>
          <w:color w:val="000000"/>
          <w:sz w:val="28"/>
          <w:szCs w:val="28"/>
        </w:rPr>
        <w:t xml:space="preserve"> </w:t>
      </w:r>
    </w:p>
    <w:p w:rsidR="000517E0" w:rsidRPr="001B003F" w:rsidRDefault="000517E0" w:rsidP="000517E0">
      <w:pPr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Планируемые целевые показатели результативности реализации программы представлены в </w:t>
      </w:r>
      <w:r w:rsidR="007C1E97">
        <w:rPr>
          <w:sz w:val="28"/>
          <w:szCs w:val="28"/>
        </w:rPr>
        <w:t>таблице</w:t>
      </w:r>
      <w:r w:rsidR="004E04F4">
        <w:rPr>
          <w:sz w:val="28"/>
          <w:szCs w:val="28"/>
        </w:rPr>
        <w:t xml:space="preserve"> ниже</w:t>
      </w:r>
      <w:r w:rsidRPr="001B003F">
        <w:rPr>
          <w:sz w:val="28"/>
          <w:szCs w:val="28"/>
        </w:rPr>
        <w:t>.</w:t>
      </w:r>
    </w:p>
    <w:p w:rsidR="000517E0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Сроки реализации программы три года (2017 – 2019 годы) – это  обусловлено меняющимися условиями развития экономической среды, правового поля, регламентирующего ее развитие. Программа реализуется без подразделения на этапы.</w:t>
      </w:r>
    </w:p>
    <w:p w:rsidR="00EF3F5C" w:rsidRPr="001B003F" w:rsidRDefault="00EF3F5C" w:rsidP="007C1E97">
      <w:pPr>
        <w:ind w:firstLine="567"/>
        <w:jc w:val="right"/>
        <w:rPr>
          <w:color w:val="000000"/>
          <w:sz w:val="28"/>
          <w:szCs w:val="28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0"/>
        <w:gridCol w:w="1418"/>
        <w:gridCol w:w="992"/>
        <w:gridCol w:w="851"/>
        <w:gridCol w:w="992"/>
        <w:gridCol w:w="992"/>
        <w:gridCol w:w="851"/>
      </w:tblGrid>
      <w:tr w:rsidR="00AE7C9A" w:rsidRPr="001B003F" w:rsidTr="00D57BE7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B003F">
              <w:rPr>
                <w:b/>
              </w:rPr>
              <w:t xml:space="preserve">№ </w:t>
            </w:r>
            <w:proofErr w:type="gramStart"/>
            <w:r w:rsidRPr="001B003F">
              <w:rPr>
                <w:b/>
              </w:rPr>
              <w:t>п</w:t>
            </w:r>
            <w:proofErr w:type="gramEnd"/>
            <w:r w:rsidRPr="001B003F">
              <w:rPr>
                <w:b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Наименование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целевого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Тип</w:t>
            </w:r>
            <w:r w:rsidRPr="001B003F">
              <w:sym w:font="Symbol" w:char="F02A"/>
            </w:r>
            <w:r w:rsidRPr="001B003F">
              <w:rPr>
                <w:b/>
              </w:rPr>
              <w:t xml:space="preserve"> показателя 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(</w:t>
            </w:r>
            <w:proofErr w:type="gramStart"/>
            <w:r w:rsidRPr="001B003F">
              <w:rPr>
                <w:b/>
              </w:rPr>
              <w:t>П</w:t>
            </w:r>
            <w:proofErr w:type="gramEnd"/>
            <w:r w:rsidRPr="001B003F">
              <w:rPr>
                <w:b/>
              </w:rPr>
              <w:t>, Р)</w:t>
            </w:r>
            <w:r w:rsidRPr="001B003F">
              <w:rPr>
                <w:i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Значения целевых показателей</w:t>
            </w:r>
          </w:p>
        </w:tc>
      </w:tr>
      <w:tr w:rsidR="00D57BE7" w:rsidRPr="001B003F" w:rsidTr="003F003E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B0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2018г.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732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2019г.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Количество проведенных заседаний</w:t>
            </w:r>
          </w:p>
          <w:p w:rsidR="00AE7C9A" w:rsidRPr="001B003F" w:rsidRDefault="00AE7C9A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Совета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AE7C9A" w:rsidRPr="001B003F"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9C700A" w:rsidRDefault="00B776ED" w:rsidP="004E04F4">
            <w:pPr>
              <w:jc w:val="center"/>
            </w:pPr>
            <w:r w:rsidRPr="009C700A">
              <w:t>Количество консультаций СМСП, предоставленных структурными</w:t>
            </w:r>
            <w:r>
              <w:t xml:space="preserve"> подразделениями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0A2C5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0A2C5D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344E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4E7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344E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4E71">
              <w:t>8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4E04F4">
            <w:pPr>
              <w:autoSpaceDE w:val="0"/>
              <w:autoSpaceDN w:val="0"/>
              <w:adjustRightInd w:val="0"/>
              <w:jc w:val="center"/>
            </w:pPr>
            <w:r w:rsidRPr="00B96FAF">
              <w:t xml:space="preserve">Количество </w:t>
            </w:r>
            <w:r w:rsidRPr="00B96FAF">
              <w:lastRenderedPageBreak/>
              <w:t>проведенных семинаров для СМСП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FC4FD8">
            <w:pPr>
              <w:autoSpaceDE w:val="0"/>
              <w:autoSpaceDN w:val="0"/>
              <w:adjustRightInd w:val="0"/>
              <w:jc w:val="center"/>
            </w:pPr>
            <w:r w:rsidRPr="001B003F">
              <w:lastRenderedPageBreak/>
              <w:tab/>
            </w:r>
            <w:r w:rsidR="00FC4FD8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lastRenderedPageBreak/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17327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7BE7" w:rsidRPr="001B003F" w:rsidTr="001E03C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E03CD" w:rsidP="000A2C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B776ED" w:rsidRPr="001B003F"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Количество проведенных ярмарок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E" w:rsidRPr="001B003F" w:rsidRDefault="00B96FAF" w:rsidP="0017327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D57BE7" w:rsidRDefault="00D57BE7" w:rsidP="003F003E">
      <w:pPr>
        <w:pStyle w:val="ad"/>
        <w:jc w:val="center"/>
        <w:rPr>
          <w:sz w:val="28"/>
          <w:szCs w:val="28"/>
        </w:rPr>
      </w:pPr>
    </w:p>
    <w:p w:rsidR="002822D4" w:rsidRPr="00D57BE7" w:rsidRDefault="002822D4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D57BE7">
        <w:rPr>
          <w:sz w:val="28"/>
          <w:szCs w:val="28"/>
        </w:rPr>
        <w:t>РЕСУРСНОЕ ОБЕСПЕЧЕНИЕ МУНЦИПАЛЬНОЙ ПРОГРАММЫ</w:t>
      </w:r>
    </w:p>
    <w:p w:rsidR="002822D4" w:rsidRPr="001B003F" w:rsidRDefault="002822D4" w:rsidP="002822D4">
      <w:pPr>
        <w:pStyle w:val="ad"/>
        <w:jc w:val="center"/>
        <w:rPr>
          <w:sz w:val="28"/>
          <w:szCs w:val="28"/>
        </w:rPr>
      </w:pPr>
    </w:p>
    <w:p w:rsidR="002822D4" w:rsidRPr="001B003F" w:rsidRDefault="002822D4" w:rsidP="002822D4">
      <w:pPr>
        <w:ind w:firstLine="540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средства: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муниципального бюджета;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областного бюджета;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федерального бюджета;</w:t>
      </w:r>
    </w:p>
    <w:p w:rsidR="002822D4" w:rsidRDefault="00ED6E87" w:rsidP="00ED6E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2D4" w:rsidRPr="001B003F">
        <w:rPr>
          <w:sz w:val="28"/>
          <w:szCs w:val="28"/>
        </w:rPr>
        <w:t>внебюджетные средства (</w:t>
      </w:r>
      <w:r>
        <w:rPr>
          <w:sz w:val="28"/>
          <w:szCs w:val="28"/>
        </w:rPr>
        <w:t>средства индивидуальных предпринимателей</w:t>
      </w:r>
      <w:r w:rsidR="002822D4" w:rsidRPr="001B003F">
        <w:rPr>
          <w:sz w:val="28"/>
          <w:szCs w:val="28"/>
        </w:rPr>
        <w:t>).</w:t>
      </w:r>
    </w:p>
    <w:p w:rsidR="002822D4" w:rsidRPr="001B003F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03F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счет всех источников составляет __</w:t>
      </w:r>
      <w:r w:rsidR="00910CC2">
        <w:rPr>
          <w:rFonts w:ascii="Times New Roman" w:hAnsi="Times New Roman" w:cs="Times New Roman"/>
          <w:sz w:val="28"/>
          <w:szCs w:val="28"/>
        </w:rPr>
        <w:t>192,0</w:t>
      </w:r>
      <w:r w:rsidRPr="001B003F">
        <w:rPr>
          <w:rFonts w:ascii="Times New Roman" w:hAnsi="Times New Roman" w:cs="Times New Roman"/>
          <w:sz w:val="28"/>
          <w:szCs w:val="28"/>
        </w:rPr>
        <w:t>__ тыс. руб.</w:t>
      </w:r>
    </w:p>
    <w:p w:rsidR="002822D4" w:rsidRPr="001B003F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0"/>
        <w:gridCol w:w="1589"/>
        <w:gridCol w:w="1531"/>
        <w:gridCol w:w="1530"/>
        <w:gridCol w:w="1533"/>
        <w:gridCol w:w="1808"/>
      </w:tblGrid>
      <w:tr w:rsidR="002822D4" w:rsidRPr="001B003F" w:rsidTr="002822D4">
        <w:tc>
          <w:tcPr>
            <w:tcW w:w="1580" w:type="dxa"/>
            <w:vMerge w:val="restart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91" w:type="dxa"/>
            <w:gridSpan w:val="5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</w:t>
            </w:r>
            <w:proofErr w:type="spellStart"/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822D4" w:rsidRPr="001B003F" w:rsidTr="002822D4">
        <w:tc>
          <w:tcPr>
            <w:tcW w:w="1580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6402" w:type="dxa"/>
            <w:gridSpan w:val="4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2D4" w:rsidRPr="001B003F" w:rsidTr="002822D4">
        <w:tc>
          <w:tcPr>
            <w:tcW w:w="1580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3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</w:tcPr>
          <w:p w:rsidR="002822D4" w:rsidRPr="001B003F" w:rsidRDefault="00345A9B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ВС*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  <w:tc>
          <w:tcPr>
            <w:tcW w:w="1589" w:type="dxa"/>
          </w:tcPr>
          <w:p w:rsidR="002822D4" w:rsidRPr="001B003F" w:rsidRDefault="00910CC2" w:rsidP="00910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2822D4" w:rsidRPr="001B003F" w:rsidRDefault="00910CC2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ФБ</w:t>
      </w:r>
      <w:r w:rsidR="00ED6E87">
        <w:rPr>
          <w:rFonts w:ascii="Times New Roman" w:hAnsi="Times New Roman" w:cs="Times New Roman"/>
          <w:sz w:val="28"/>
          <w:szCs w:val="28"/>
        </w:rPr>
        <w:t xml:space="preserve"> </w:t>
      </w:r>
      <w:r w:rsidR="00511B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бюджет, ОБ – областной бюджет, МБ – местный бюджет</w:t>
      </w:r>
      <w:r w:rsidR="00345A9B">
        <w:rPr>
          <w:rFonts w:ascii="Times New Roman" w:hAnsi="Times New Roman" w:cs="Times New Roman"/>
          <w:sz w:val="28"/>
          <w:szCs w:val="28"/>
        </w:rPr>
        <w:t>, ВС – внебюджетные средства.</w:t>
      </w:r>
    </w:p>
    <w:p w:rsidR="00BD240B" w:rsidRPr="001B003F" w:rsidRDefault="00BD240B" w:rsidP="00BD240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03F">
        <w:rPr>
          <w:rFonts w:ascii="Times New Roman" w:hAnsi="Times New Roman" w:cs="Times New Roman"/>
          <w:sz w:val="28"/>
          <w:szCs w:val="28"/>
        </w:rPr>
        <w:t>Средства областного бюджета привлекаются в рамках подпрограммы «Поддержка и развитие малого и среднего предпринимательства в Иркутской области на 2015-2018 годы» государственной программы «Экономическое развитие и инновационная экономика на 2015-2020 годы», утвержденной постановлением Правительства Иркутской области от 23 октября 2014 года № 518-пп, в порядке, предусмотренном указанной программой.</w:t>
      </w:r>
    </w:p>
    <w:p w:rsidR="00BD240B" w:rsidRPr="001B003F" w:rsidRDefault="00BD240B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D4" w:rsidRPr="001B003F" w:rsidRDefault="002822D4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822D4" w:rsidRPr="001B003F" w:rsidRDefault="002822D4" w:rsidP="002822D4">
      <w:pPr>
        <w:jc w:val="center"/>
        <w:rPr>
          <w:sz w:val="28"/>
          <w:szCs w:val="28"/>
        </w:rPr>
      </w:pPr>
    </w:p>
    <w:p w:rsidR="002822D4" w:rsidRDefault="002822D4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003F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связана с рисками, как обусловленным внутренними</w:t>
      </w:r>
      <w:r w:rsidR="00D138AB" w:rsidRPr="001B003F">
        <w:rPr>
          <w:rFonts w:eastAsiaTheme="minorHAnsi"/>
          <w:sz w:val="28"/>
          <w:szCs w:val="28"/>
          <w:lang w:eastAsia="en-US"/>
        </w:rPr>
        <w:t xml:space="preserve"> 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рисками финансового обеспечения).</w:t>
      </w:r>
      <w:proofErr w:type="gramEnd"/>
      <w:r w:rsidR="00D138AB" w:rsidRPr="001B003F">
        <w:rPr>
          <w:rFonts w:eastAsiaTheme="minorHAnsi"/>
          <w:sz w:val="28"/>
          <w:szCs w:val="28"/>
          <w:lang w:eastAsia="en-US"/>
        </w:rPr>
        <w:t xml:space="preserve"> Комплексная оценка рисков, возникающих при реализации мероприятий Программы, приведены в таблице.</w:t>
      </w:r>
    </w:p>
    <w:p w:rsidR="001E03CD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03CD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03CD" w:rsidRPr="001B003F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38AB" w:rsidRPr="001B003F" w:rsidRDefault="00D138AB" w:rsidP="00D138AB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4820"/>
      </w:tblGrid>
      <w:tr w:rsidR="00D138AB" w:rsidRPr="001B003F" w:rsidTr="00193E8D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№</w:t>
            </w:r>
          </w:p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  <w:r w:rsidRPr="001B003F"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Описание рисков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Меры по снижению рисков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Риски изменения законодательства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F96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</w:t>
            </w:r>
            <w:r w:rsidR="007C1E97">
              <w:t xml:space="preserve"> муниципального образования «город Свирск»</w:t>
            </w:r>
            <w:r w:rsidRPr="001B003F">
              <w:t xml:space="preserve"> в сфере реализации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Экономические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Финансовые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Организационные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138AB" w:rsidRPr="001B003F" w:rsidRDefault="00D138AB" w:rsidP="00D138AB">
      <w:pPr>
        <w:ind w:firstLine="567"/>
        <w:jc w:val="both"/>
        <w:rPr>
          <w:sz w:val="28"/>
          <w:szCs w:val="28"/>
        </w:rPr>
      </w:pPr>
    </w:p>
    <w:p w:rsidR="00BD240B" w:rsidRPr="001B003F" w:rsidRDefault="00BD240B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ОЖИДАЕМЫЕ КОНЕЧНЫЕ РЕЗУЛЬТАТЫ РЕАЛИЗАЦИИ МУНИЦИПАЛЬНОЙ ПРОГРАММЫ</w:t>
      </w:r>
    </w:p>
    <w:p w:rsidR="00BD240B" w:rsidRPr="001B003F" w:rsidRDefault="00BD240B" w:rsidP="00BD240B">
      <w:pPr>
        <w:jc w:val="both"/>
        <w:rPr>
          <w:sz w:val="28"/>
          <w:szCs w:val="28"/>
        </w:rPr>
      </w:pPr>
    </w:p>
    <w:p w:rsidR="00BD240B" w:rsidRPr="001B003F" w:rsidRDefault="00BD240B" w:rsidP="00BD240B">
      <w:pPr>
        <w:ind w:firstLine="540"/>
        <w:jc w:val="both"/>
        <w:rPr>
          <w:sz w:val="28"/>
          <w:szCs w:val="28"/>
        </w:rPr>
      </w:pPr>
      <w:r w:rsidRPr="001B003F">
        <w:rPr>
          <w:b/>
          <w:bCs/>
          <w:sz w:val="28"/>
          <w:szCs w:val="28"/>
        </w:rPr>
        <w:tab/>
      </w:r>
      <w:r w:rsidRPr="001B003F">
        <w:rPr>
          <w:sz w:val="28"/>
          <w:szCs w:val="28"/>
        </w:rPr>
        <w:t>Механизм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</w:r>
    </w:p>
    <w:p w:rsidR="00BD240B" w:rsidRPr="001B003F" w:rsidRDefault="00BD240B" w:rsidP="00BD240B">
      <w:pPr>
        <w:ind w:firstLine="540"/>
        <w:jc w:val="both"/>
        <w:rPr>
          <w:sz w:val="28"/>
          <w:szCs w:val="28"/>
        </w:rPr>
      </w:pPr>
    </w:p>
    <w:p w:rsidR="00BD240B" w:rsidRPr="001B003F" w:rsidRDefault="00BD240B" w:rsidP="00BD240B">
      <w:p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Значение показателей результативности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915"/>
        <w:gridCol w:w="708"/>
        <w:gridCol w:w="1134"/>
        <w:gridCol w:w="851"/>
        <w:gridCol w:w="992"/>
        <w:gridCol w:w="851"/>
        <w:gridCol w:w="850"/>
      </w:tblGrid>
      <w:tr w:rsidR="00BD240B" w:rsidRPr="001B003F" w:rsidTr="00CA2ADB">
        <w:trPr>
          <w:trHeight w:val="2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</w:pPr>
            <w:r w:rsidRPr="001B003F">
              <w:t xml:space="preserve">№ </w:t>
            </w:r>
            <w:proofErr w:type="gramStart"/>
            <w:r w:rsidRPr="001B003F">
              <w:t>п</w:t>
            </w:r>
            <w:proofErr w:type="gramEnd"/>
            <w:r w:rsidRPr="001B003F">
              <w:t>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B" w:rsidRPr="001B003F" w:rsidRDefault="00BD240B">
            <w:pPr>
              <w:jc w:val="center"/>
            </w:pPr>
            <w:r w:rsidRPr="001B003F">
              <w:t>Базовое значение</w:t>
            </w:r>
          </w:p>
          <w:p w:rsidR="00BD240B" w:rsidRPr="001B003F" w:rsidRDefault="00BD240B">
            <w:pPr>
              <w:jc w:val="center"/>
            </w:pPr>
            <w:r w:rsidRPr="001B003F">
              <w:t xml:space="preserve">за </w:t>
            </w:r>
          </w:p>
          <w:p w:rsidR="00BD240B" w:rsidRPr="001B003F" w:rsidRDefault="00BD240B" w:rsidP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</w:t>
            </w:r>
            <w:r w:rsidR="00173278">
              <w:t>5</w:t>
            </w:r>
            <w:r w:rsidRPr="001B003F">
              <w:t xml:space="preserve"> г.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Планируемое значение по годам</w:t>
            </w:r>
          </w:p>
        </w:tc>
      </w:tr>
      <w:tr w:rsidR="00173278" w:rsidRPr="001B003F" w:rsidTr="003F003E">
        <w:trPr>
          <w:trHeight w:val="67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8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</w:pPr>
            <w:r w:rsidRPr="001B003F">
              <w:t>Количество СМСП в расчете на 10 тыс.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2</w:t>
            </w:r>
            <w:r w:rsidR="001E03CD">
              <w:t>9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9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</w:pPr>
            <w:r w:rsidRPr="001B003F">
              <w:t xml:space="preserve">Доля среднесписочной численности работников (без внешних </w:t>
            </w:r>
            <w:r w:rsidRPr="001B003F"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5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ind w:right="-75"/>
              <w:jc w:val="center"/>
            </w:pPr>
            <w:r>
              <w:lastRenderedPageBreak/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 w:rsidP="003C6756">
            <w:pPr>
              <w:overflowPunct w:val="0"/>
              <w:autoSpaceDE w:val="0"/>
              <w:autoSpaceDN w:val="0"/>
              <w:adjustRightInd w:val="0"/>
              <w:jc w:val="both"/>
            </w:pPr>
            <w:r w:rsidRPr="001B003F">
              <w:t>Количест</w:t>
            </w:r>
            <w:r>
              <w:t>в</w:t>
            </w:r>
            <w:r w:rsidRPr="001B003F">
              <w:t xml:space="preserve">о СМСП, </w:t>
            </w:r>
            <w:proofErr w:type="gramStart"/>
            <w:r w:rsidRPr="001B003F">
              <w:t>получивших</w:t>
            </w:r>
            <w:proofErr w:type="gramEnd"/>
            <w:r w:rsidRPr="001B003F">
              <w:t xml:space="preserve"> финансовую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3</w:t>
            </w:r>
          </w:p>
        </w:tc>
      </w:tr>
    </w:tbl>
    <w:p w:rsidR="0091239C" w:rsidRPr="001B003F" w:rsidRDefault="0091239C" w:rsidP="00BD240B">
      <w:pPr>
        <w:jc w:val="center"/>
        <w:rPr>
          <w:sz w:val="28"/>
          <w:szCs w:val="28"/>
        </w:rPr>
        <w:sectPr w:rsidR="0091239C" w:rsidRPr="001B0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8" w:type="dxa"/>
        <w:jc w:val="center"/>
        <w:tblInd w:w="-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9"/>
        <w:gridCol w:w="2115"/>
        <w:gridCol w:w="851"/>
        <w:gridCol w:w="803"/>
        <w:gridCol w:w="1606"/>
        <w:gridCol w:w="1516"/>
        <w:gridCol w:w="1516"/>
        <w:gridCol w:w="1516"/>
      </w:tblGrid>
      <w:tr w:rsidR="004E04F4" w:rsidRPr="001B003F" w:rsidTr="004E04F4">
        <w:trPr>
          <w:trHeight w:val="278"/>
          <w:jc w:val="center"/>
        </w:trPr>
        <w:tc>
          <w:tcPr>
            <w:tcW w:w="14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F4" w:rsidRPr="004E04F4" w:rsidRDefault="004E04F4" w:rsidP="00D57BE7">
            <w:pPr>
              <w:pStyle w:val="ad"/>
              <w:numPr>
                <w:ilvl w:val="0"/>
                <w:numId w:val="8"/>
              </w:numPr>
              <w:ind w:right="-57"/>
              <w:jc w:val="center"/>
              <w:rPr>
                <w:sz w:val="28"/>
                <w:szCs w:val="28"/>
              </w:rPr>
            </w:pPr>
            <w:r w:rsidRPr="004E04F4">
              <w:rPr>
                <w:sz w:val="28"/>
                <w:szCs w:val="28"/>
              </w:rPr>
              <w:lastRenderedPageBreak/>
              <w:t>ПЛАН МЕРОПРИЯТИЙ МУНИЦИПАЛЬНОЙ ПРОГРАММЫ</w:t>
            </w:r>
          </w:p>
          <w:p w:rsidR="004E04F4" w:rsidRDefault="004E04F4" w:rsidP="004E04F4">
            <w:pPr>
              <w:pStyle w:val="ad"/>
              <w:ind w:right="-57"/>
              <w:jc w:val="center"/>
            </w:pPr>
          </w:p>
        </w:tc>
      </w:tr>
      <w:tr w:rsidR="00BB7C82" w:rsidRPr="001B003F" w:rsidTr="004E04F4">
        <w:trPr>
          <w:trHeight w:val="1866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BB7C82" w:rsidRPr="001B003F" w:rsidRDefault="00BB7C82" w:rsidP="009C6E63">
            <w:pPr>
              <w:ind w:left="-57" w:right="-57"/>
              <w:jc w:val="center"/>
            </w:pPr>
            <w:r w:rsidRPr="001B003F">
              <w:t>№</w:t>
            </w:r>
          </w:p>
          <w:p w:rsidR="00BB7C82" w:rsidRPr="001B003F" w:rsidRDefault="00BB7C82" w:rsidP="009C6E63">
            <w:pPr>
              <w:ind w:left="-57" w:right="-57"/>
              <w:jc w:val="center"/>
            </w:pPr>
            <w:proofErr w:type="gramStart"/>
            <w:r w:rsidRPr="001B003F">
              <w:t>п</w:t>
            </w:r>
            <w:proofErr w:type="gramEnd"/>
            <w:r w:rsidRPr="001B003F">
              <w:t>/п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vAlign w:val="center"/>
          </w:tcPr>
          <w:p w:rsidR="00BB7C82" w:rsidRPr="001B003F" w:rsidRDefault="00BB7C82" w:rsidP="0091239C">
            <w:pPr>
              <w:ind w:left="-57" w:right="-57"/>
              <w:jc w:val="center"/>
            </w:pPr>
            <w:r w:rsidRPr="001B003F">
              <w:t xml:space="preserve">Наименование основного мероприятия 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03F" w:rsidRDefault="00BB7C82" w:rsidP="009C6E63">
            <w:pPr>
              <w:ind w:left="-57" w:right="-57"/>
              <w:jc w:val="center"/>
            </w:pPr>
            <w:r w:rsidRPr="001B003F">
              <w:t>Наименование участника (участника мероприятий)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03F" w:rsidRDefault="00BB7C82" w:rsidP="009C6E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003F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03F" w:rsidRDefault="00BB7C82" w:rsidP="009C6E63">
            <w:pPr>
              <w:ind w:left="-57" w:right="-57"/>
              <w:jc w:val="center"/>
            </w:pPr>
            <w:r w:rsidRPr="001B003F">
              <w:t>Источник финансирования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B7C82" w:rsidRPr="001B003F" w:rsidRDefault="00BB7C82" w:rsidP="009C6E63">
            <w:pPr>
              <w:ind w:left="-57" w:right="-57"/>
              <w:jc w:val="center"/>
            </w:pPr>
            <w:r>
              <w:t>Объем финансирования, тыс. руб.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B7C82" w:rsidRPr="001B003F" w:rsidRDefault="00BB7C82" w:rsidP="009C6E63">
            <w:pPr>
              <w:ind w:left="-57" w:right="-57"/>
              <w:jc w:val="center"/>
            </w:pPr>
            <w:r>
              <w:t>Наименование показателя объема мероприятия единица измерения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B7C82" w:rsidRPr="001B003F" w:rsidRDefault="00BB7C82" w:rsidP="009C6E63">
            <w:pPr>
              <w:ind w:left="-57" w:right="-57"/>
              <w:jc w:val="center"/>
            </w:pPr>
            <w:r>
              <w:t>Значение показателя объема мероприятия</w:t>
            </w:r>
          </w:p>
        </w:tc>
      </w:tr>
      <w:tr w:rsidR="00BB7C82" w:rsidRPr="001B003F" w:rsidTr="00A563AF">
        <w:trPr>
          <w:jc w:val="center"/>
        </w:trPr>
        <w:tc>
          <w:tcPr>
            <w:tcW w:w="7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</w:t>
            </w:r>
          </w:p>
        </w:tc>
        <w:tc>
          <w:tcPr>
            <w:tcW w:w="4109" w:type="dxa"/>
          </w:tcPr>
          <w:p w:rsidR="00BB7C82" w:rsidRPr="001B003F" w:rsidRDefault="00BB7C82" w:rsidP="009C6E63">
            <w:pPr>
              <w:jc w:val="center"/>
            </w:pPr>
            <w:r w:rsidRPr="001B003F">
              <w:t>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C82" w:rsidRPr="001B003F" w:rsidRDefault="00BB7C82" w:rsidP="009C6E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00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B7C82" w:rsidRPr="001B003F" w:rsidRDefault="00BB7C82" w:rsidP="009C6E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00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6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B7C82" w:rsidRPr="001B003F" w:rsidTr="000A2C5D">
        <w:trPr>
          <w:jc w:val="center"/>
        </w:trPr>
        <w:tc>
          <w:tcPr>
            <w:tcW w:w="716" w:type="dxa"/>
          </w:tcPr>
          <w:p w:rsidR="00BB7C82" w:rsidRPr="001B003F" w:rsidRDefault="00BB7C82" w:rsidP="009C6E63">
            <w:pPr>
              <w:jc w:val="center"/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1.</w:t>
            </w:r>
          </w:p>
        </w:tc>
        <w:tc>
          <w:tcPr>
            <w:tcW w:w="14032" w:type="dxa"/>
            <w:gridSpan w:val="8"/>
          </w:tcPr>
          <w:p w:rsidR="00BB7C82" w:rsidRPr="001B003F" w:rsidRDefault="00BB7C82" w:rsidP="009C6E63">
            <w:pPr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Формирование благоприятной внешней среды развития СМСП</w:t>
            </w:r>
          </w:p>
        </w:tc>
      </w:tr>
      <w:tr w:rsidR="00BB7C82" w:rsidRPr="001B003F" w:rsidTr="00A563AF">
        <w:trPr>
          <w:trHeight w:val="213"/>
          <w:jc w:val="center"/>
        </w:trPr>
        <w:tc>
          <w:tcPr>
            <w:tcW w:w="716" w:type="dxa"/>
            <w:vMerge w:val="restart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1.1</w:t>
            </w:r>
          </w:p>
        </w:tc>
        <w:tc>
          <w:tcPr>
            <w:tcW w:w="4109" w:type="dxa"/>
            <w:vMerge w:val="restart"/>
          </w:tcPr>
          <w:p w:rsidR="00BB7C82" w:rsidRPr="001B003F" w:rsidRDefault="00BB7C82" w:rsidP="00AE6D3B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Организация работы Совета предпринимателей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10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10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10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2"/>
          <w:jc w:val="center"/>
        </w:trPr>
        <w:tc>
          <w:tcPr>
            <w:tcW w:w="716" w:type="dxa"/>
            <w:vMerge w:val="restart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1.2</w:t>
            </w:r>
          </w:p>
        </w:tc>
        <w:tc>
          <w:tcPr>
            <w:tcW w:w="4109" w:type="dxa"/>
            <w:vMerge w:val="restart"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Ведение базы данных СМСП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BB7C82" w:rsidRPr="001B003F" w:rsidRDefault="00BB7C8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03F" w:rsidRDefault="00BB7C82" w:rsidP="004863E7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138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138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0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A2C5D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85"/>
          <w:jc w:val="center"/>
        </w:trPr>
        <w:tc>
          <w:tcPr>
            <w:tcW w:w="716" w:type="dxa"/>
            <w:vMerge w:val="restart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1.3</w:t>
            </w:r>
          </w:p>
        </w:tc>
        <w:tc>
          <w:tcPr>
            <w:tcW w:w="4109" w:type="dxa"/>
            <w:vMerge w:val="restart"/>
          </w:tcPr>
          <w:p w:rsidR="00BB7C82" w:rsidRPr="001B003F" w:rsidRDefault="00BB7C82" w:rsidP="009C6E63">
            <w:pPr>
              <w:spacing w:after="200"/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BB7C82" w:rsidRPr="001B003F" w:rsidRDefault="00BB7C8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03F" w:rsidRDefault="00BB7C82" w:rsidP="001E03C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</w:t>
            </w:r>
            <w:r w:rsidR="001E03CD">
              <w:rPr>
                <w:lang w:eastAsia="en-US"/>
              </w:rPr>
              <w:t>С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83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83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83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03"/>
          <w:jc w:val="center"/>
        </w:trPr>
        <w:tc>
          <w:tcPr>
            <w:tcW w:w="716" w:type="dxa"/>
            <w:vMerge w:val="restart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1.4</w:t>
            </w:r>
          </w:p>
        </w:tc>
        <w:tc>
          <w:tcPr>
            <w:tcW w:w="4109" w:type="dxa"/>
            <w:vMerge w:val="restart"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Организация и проведение семинаров  по вопросам предпринимательской деятельности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BB7C82" w:rsidRPr="001B003F" w:rsidRDefault="00BB7C8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03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6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322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71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2"/>
          <w:jc w:val="center"/>
        </w:trPr>
        <w:tc>
          <w:tcPr>
            <w:tcW w:w="716" w:type="dxa"/>
            <w:vMerge w:val="restart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1.5</w:t>
            </w:r>
          </w:p>
        </w:tc>
        <w:tc>
          <w:tcPr>
            <w:tcW w:w="4109" w:type="dxa"/>
            <w:vMerge w:val="restart"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Размещение полезной информации в официальных источниках газете «Свирская энергия» и на сайте администрации города Свирска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BB7C82" w:rsidRPr="001B003F" w:rsidRDefault="00BB7C8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0848E4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2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2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A563AF">
        <w:trPr>
          <w:trHeight w:val="272"/>
          <w:jc w:val="center"/>
        </w:trPr>
        <w:tc>
          <w:tcPr>
            <w:tcW w:w="716" w:type="dxa"/>
            <w:vMerge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BB7C82" w:rsidRPr="001B003F" w:rsidRDefault="00BB7C8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BB7C82" w:rsidRPr="001B003F" w:rsidRDefault="00BB7C8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B7C82" w:rsidRPr="001B003F" w:rsidRDefault="00BB7C82" w:rsidP="000848E4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jc w:val="center"/>
              <w:rPr>
                <w:lang w:eastAsia="en-US"/>
              </w:rPr>
            </w:pPr>
          </w:p>
        </w:tc>
      </w:tr>
      <w:tr w:rsidR="00BB7C82" w:rsidRPr="001B003F" w:rsidTr="00BB7C82">
        <w:trPr>
          <w:jc w:val="center"/>
        </w:trPr>
        <w:tc>
          <w:tcPr>
            <w:tcW w:w="716" w:type="dxa"/>
          </w:tcPr>
          <w:p w:rsidR="00BB7C82" w:rsidRPr="001B003F" w:rsidRDefault="00BB7C82" w:rsidP="009C6E63">
            <w:pPr>
              <w:jc w:val="center"/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9484" w:type="dxa"/>
            <w:gridSpan w:val="5"/>
          </w:tcPr>
          <w:p w:rsidR="00BB7C82" w:rsidRPr="001B003F" w:rsidRDefault="00BB7C82" w:rsidP="009C6E63">
            <w:pPr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Формирование положительного имиджа СМСП</w:t>
            </w:r>
          </w:p>
        </w:tc>
        <w:tc>
          <w:tcPr>
            <w:tcW w:w="1516" w:type="dxa"/>
          </w:tcPr>
          <w:p w:rsidR="00BB7C82" w:rsidRPr="001B003F" w:rsidRDefault="00BB7C82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BB7C82" w:rsidRPr="001B003F" w:rsidRDefault="00BB7C82" w:rsidP="009C6E63">
            <w:pPr>
              <w:rPr>
                <w:b/>
                <w:lang w:eastAsia="en-US"/>
              </w:rPr>
            </w:pPr>
          </w:p>
        </w:tc>
      </w:tr>
      <w:tr w:rsidR="00910CC2" w:rsidRPr="001B003F" w:rsidTr="000A2C5D">
        <w:trPr>
          <w:trHeight w:val="203"/>
          <w:jc w:val="center"/>
        </w:trPr>
        <w:tc>
          <w:tcPr>
            <w:tcW w:w="716" w:type="dxa"/>
            <w:vMerge w:val="restart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2.1</w:t>
            </w:r>
          </w:p>
        </w:tc>
        <w:tc>
          <w:tcPr>
            <w:tcW w:w="4109" w:type="dxa"/>
            <w:vMerge w:val="restart"/>
          </w:tcPr>
          <w:p w:rsidR="00910CC2" w:rsidRPr="001B003F" w:rsidRDefault="00910CC2" w:rsidP="00AE6D3B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Проведение конкурса Советом предпринимателей для жителей города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10CC2" w:rsidRPr="001B003F" w:rsidRDefault="00910CC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6D1BA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910CC2" w:rsidRPr="001B003F" w:rsidRDefault="00345A9B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516" w:type="dxa"/>
          </w:tcPr>
          <w:p w:rsidR="00910CC2" w:rsidRPr="001B003F" w:rsidRDefault="00910CC2" w:rsidP="00084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16" w:type="dxa"/>
          </w:tcPr>
          <w:p w:rsidR="00910CC2" w:rsidRPr="001B003F" w:rsidRDefault="00910CC2" w:rsidP="000848E4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0848E4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203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6D1BA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CB5D56">
        <w:trPr>
          <w:trHeight w:val="203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6D1BA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CB5D56">
        <w:trPr>
          <w:trHeight w:val="203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AE6D3B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6D1BA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203"/>
          <w:jc w:val="center"/>
        </w:trPr>
        <w:tc>
          <w:tcPr>
            <w:tcW w:w="716" w:type="dxa"/>
            <w:vMerge w:val="restart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2.2</w:t>
            </w:r>
          </w:p>
        </w:tc>
        <w:tc>
          <w:tcPr>
            <w:tcW w:w="4109" w:type="dxa"/>
            <w:vMerge w:val="restart"/>
          </w:tcPr>
          <w:p w:rsidR="00910CC2" w:rsidRPr="001B003F" w:rsidRDefault="00910CC2" w:rsidP="009C6E63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>Проведение конкурса «</w:t>
            </w:r>
            <w:proofErr w:type="gramStart"/>
            <w:r w:rsidRPr="001B003F">
              <w:rPr>
                <w:lang w:eastAsia="en-US"/>
              </w:rPr>
              <w:t>Лучший</w:t>
            </w:r>
            <w:proofErr w:type="gramEnd"/>
            <w:r w:rsidRPr="001B003F">
              <w:rPr>
                <w:lang w:eastAsia="en-US"/>
              </w:rPr>
              <w:t xml:space="preserve"> в профессии»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10CC2" w:rsidRPr="001B003F" w:rsidRDefault="00910CC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267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270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10CC2" w:rsidRPr="001B003F" w:rsidRDefault="00910CC2" w:rsidP="00BB7C82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260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910CC2" w:rsidRPr="001B003F" w:rsidRDefault="00910CC2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CC2" w:rsidRPr="001B003F" w:rsidRDefault="00910CC2" w:rsidP="009C6E63">
            <w:pPr>
              <w:ind w:right="-108"/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BB7C82">
        <w:trPr>
          <w:jc w:val="center"/>
        </w:trPr>
        <w:tc>
          <w:tcPr>
            <w:tcW w:w="716" w:type="dxa"/>
          </w:tcPr>
          <w:p w:rsidR="00910CC2" w:rsidRPr="001B003F" w:rsidRDefault="00910CC2" w:rsidP="009C6E63">
            <w:pPr>
              <w:jc w:val="center"/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3.</w:t>
            </w:r>
          </w:p>
        </w:tc>
        <w:tc>
          <w:tcPr>
            <w:tcW w:w="9484" w:type="dxa"/>
            <w:gridSpan w:val="5"/>
          </w:tcPr>
          <w:p w:rsidR="00910CC2" w:rsidRPr="001B003F" w:rsidRDefault="00910CC2" w:rsidP="009C6E63">
            <w:pPr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Поддержка приоритетных направлений, усиление рыночных позиций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rPr>
                <w:b/>
                <w:lang w:eastAsia="en-US"/>
              </w:rPr>
            </w:pPr>
          </w:p>
        </w:tc>
      </w:tr>
      <w:tr w:rsidR="00910CC2" w:rsidRPr="001B003F" w:rsidTr="00344E71">
        <w:trPr>
          <w:trHeight w:val="254"/>
          <w:jc w:val="center"/>
        </w:trPr>
        <w:tc>
          <w:tcPr>
            <w:tcW w:w="716" w:type="dxa"/>
            <w:vMerge w:val="restart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3.1</w:t>
            </w:r>
          </w:p>
        </w:tc>
        <w:tc>
          <w:tcPr>
            <w:tcW w:w="4109" w:type="dxa"/>
            <w:vMerge w:val="restart"/>
          </w:tcPr>
          <w:p w:rsidR="00910CC2" w:rsidRPr="001B003F" w:rsidRDefault="00910CC2" w:rsidP="00344E71">
            <w:pPr>
              <w:spacing w:after="200"/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 xml:space="preserve">Поддержка начинающих – гранты начинающим на создание собственного бизнеса 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10CC2" w:rsidRPr="001B003F" w:rsidRDefault="00910CC2" w:rsidP="009C6E63">
            <w:pPr>
              <w:jc w:val="center"/>
            </w:pPr>
            <w:r w:rsidRPr="001B003F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ФБ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17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10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16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179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ОБ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344E71">
        <w:trPr>
          <w:trHeight w:val="275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344E71">
        <w:trPr>
          <w:trHeight w:val="266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68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20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0A2C5D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A563AF">
        <w:trPr>
          <w:trHeight w:val="399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344E71">
        <w:trPr>
          <w:trHeight w:val="285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910CC2" w:rsidRPr="001B003F" w:rsidTr="00344E71">
        <w:trPr>
          <w:trHeight w:val="340"/>
          <w:jc w:val="center"/>
        </w:trPr>
        <w:tc>
          <w:tcPr>
            <w:tcW w:w="716" w:type="dxa"/>
            <w:vMerge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910CC2" w:rsidRPr="001B003F" w:rsidRDefault="00910CC2" w:rsidP="009C6E63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10CC2" w:rsidRPr="001B003F" w:rsidRDefault="00910CC2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910CC2" w:rsidRPr="001B003F" w:rsidRDefault="00910CC2" w:rsidP="000A2C5D">
            <w:r w:rsidRPr="001B003F"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910CC2" w:rsidRPr="001B003F" w:rsidRDefault="00910CC2" w:rsidP="009C6E63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CB5D56">
        <w:trPr>
          <w:trHeight w:val="331"/>
          <w:jc w:val="center"/>
        </w:trPr>
        <w:tc>
          <w:tcPr>
            <w:tcW w:w="716" w:type="dxa"/>
            <w:vMerge w:val="restart"/>
          </w:tcPr>
          <w:p w:rsidR="00CB5D56" w:rsidRPr="001B003F" w:rsidRDefault="001E03CD" w:rsidP="001E0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109" w:type="dxa"/>
            <w:vMerge w:val="restart"/>
          </w:tcPr>
          <w:p w:rsidR="00CB5D56" w:rsidRPr="001B003F" w:rsidRDefault="00CB5D56" w:rsidP="009C6E63">
            <w:pPr>
              <w:jc w:val="both"/>
              <w:rPr>
                <w:lang w:eastAsia="en-US"/>
              </w:rPr>
            </w:pPr>
            <w:r w:rsidRPr="00B36C87">
              <w:rPr>
                <w:lang w:eastAsia="en-US"/>
              </w:rPr>
              <w:t>Ведение реестра СМСП - получателей поддержки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CB5D56" w:rsidRPr="001B003F" w:rsidRDefault="00CB5D56" w:rsidP="007748A1">
            <w:pPr>
              <w:jc w:val="center"/>
            </w:pPr>
            <w:r w:rsidRPr="00B36C87">
              <w:t>Отдел торговли, развития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CB5D56" w:rsidRPr="001B003F" w:rsidRDefault="00CB5D56" w:rsidP="003F003E">
            <w:r w:rsidRPr="001B003F">
              <w:t>2017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CB5D56" w:rsidRDefault="00CB5D56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16" w:type="dxa"/>
          </w:tcPr>
          <w:p w:rsidR="00CB5D56" w:rsidRPr="001B003F" w:rsidRDefault="00CB5D56" w:rsidP="003F0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Pr="001B003F" w:rsidRDefault="00CB5D56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CB5D56" w:rsidRPr="001B003F" w:rsidRDefault="00CB5D56" w:rsidP="000A2C5D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CB5D56">
        <w:trPr>
          <w:trHeight w:val="322"/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B36C87" w:rsidRDefault="00CB5D56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B36C87" w:rsidRDefault="00CB5D56" w:rsidP="007748A1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CB5D56" w:rsidRPr="001B003F" w:rsidRDefault="00CB5D56" w:rsidP="003F003E">
            <w:r w:rsidRPr="001B003F">
              <w:t>2018</w:t>
            </w:r>
          </w:p>
        </w:tc>
        <w:tc>
          <w:tcPr>
            <w:tcW w:w="1606" w:type="dxa"/>
            <w:vMerge/>
            <w:shd w:val="clear" w:color="auto" w:fill="auto"/>
          </w:tcPr>
          <w:p w:rsidR="00CB5D56" w:rsidRDefault="00CB5D56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B5D56" w:rsidRPr="001B003F" w:rsidRDefault="00CB5D56" w:rsidP="003F0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Default="00CB5D56" w:rsidP="000A2C5D">
            <w:pPr>
              <w:jc w:val="center"/>
              <w:rPr>
                <w:rStyle w:val="a4"/>
              </w:rPr>
            </w:pPr>
          </w:p>
        </w:tc>
        <w:tc>
          <w:tcPr>
            <w:tcW w:w="1516" w:type="dxa"/>
          </w:tcPr>
          <w:p w:rsidR="00CB5D56" w:rsidRPr="001B003F" w:rsidRDefault="00CB5D56" w:rsidP="000A2C5D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CB5D56">
        <w:trPr>
          <w:trHeight w:val="339"/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B36C87" w:rsidRDefault="00CB5D56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B36C87" w:rsidRDefault="00CB5D56" w:rsidP="007748A1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CB5D56" w:rsidRPr="001B003F" w:rsidRDefault="00CB5D56" w:rsidP="003F003E">
            <w:r w:rsidRPr="001B003F">
              <w:t>2019</w:t>
            </w:r>
          </w:p>
        </w:tc>
        <w:tc>
          <w:tcPr>
            <w:tcW w:w="1606" w:type="dxa"/>
            <w:vMerge/>
            <w:shd w:val="clear" w:color="auto" w:fill="auto"/>
          </w:tcPr>
          <w:p w:rsidR="00CB5D56" w:rsidRDefault="00CB5D56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B5D56" w:rsidRPr="001B003F" w:rsidRDefault="00CB5D56" w:rsidP="003F0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Default="00CB5D56" w:rsidP="000A2C5D">
            <w:pPr>
              <w:jc w:val="center"/>
              <w:rPr>
                <w:rStyle w:val="a4"/>
              </w:rPr>
            </w:pPr>
          </w:p>
        </w:tc>
        <w:tc>
          <w:tcPr>
            <w:tcW w:w="1516" w:type="dxa"/>
          </w:tcPr>
          <w:p w:rsidR="00CB5D56" w:rsidRPr="001B003F" w:rsidRDefault="00CB5D56" w:rsidP="000A2C5D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CB5D56">
        <w:trPr>
          <w:trHeight w:val="486"/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B36C87" w:rsidRDefault="00CB5D56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B36C87" w:rsidRDefault="00CB5D56" w:rsidP="007748A1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CB5D56" w:rsidRPr="001B003F" w:rsidRDefault="00CB5D56" w:rsidP="003F003E">
            <w:r w:rsidRPr="001B003F">
              <w:t>Всего</w:t>
            </w:r>
          </w:p>
        </w:tc>
        <w:tc>
          <w:tcPr>
            <w:tcW w:w="1606" w:type="dxa"/>
            <w:vMerge/>
            <w:shd w:val="clear" w:color="auto" w:fill="auto"/>
          </w:tcPr>
          <w:p w:rsidR="00CB5D56" w:rsidRDefault="00CB5D56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B5D56" w:rsidRPr="001B003F" w:rsidRDefault="00CB5D56" w:rsidP="003F0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Default="00CB5D56" w:rsidP="000A2C5D">
            <w:pPr>
              <w:jc w:val="center"/>
              <w:rPr>
                <w:rStyle w:val="a4"/>
              </w:rPr>
            </w:pPr>
          </w:p>
        </w:tc>
        <w:tc>
          <w:tcPr>
            <w:tcW w:w="1516" w:type="dxa"/>
          </w:tcPr>
          <w:p w:rsidR="00CB5D56" w:rsidRPr="001B003F" w:rsidRDefault="00CB5D56" w:rsidP="000A2C5D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0A2C5D">
        <w:trPr>
          <w:trHeight w:val="99"/>
          <w:jc w:val="center"/>
        </w:trPr>
        <w:tc>
          <w:tcPr>
            <w:tcW w:w="716" w:type="dxa"/>
            <w:vMerge w:val="restart"/>
          </w:tcPr>
          <w:p w:rsidR="00345A9B" w:rsidRPr="001B003F" w:rsidRDefault="00345A9B" w:rsidP="001E03C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3.</w:t>
            </w:r>
            <w:r w:rsidR="001E03CD">
              <w:rPr>
                <w:lang w:eastAsia="en-US"/>
              </w:rPr>
              <w:t>3</w:t>
            </w:r>
          </w:p>
        </w:tc>
        <w:tc>
          <w:tcPr>
            <w:tcW w:w="4109" w:type="dxa"/>
            <w:vMerge w:val="restart"/>
          </w:tcPr>
          <w:p w:rsidR="00345A9B" w:rsidRPr="001B003F" w:rsidRDefault="00345A9B" w:rsidP="009C6E63">
            <w:pPr>
              <w:jc w:val="both"/>
              <w:rPr>
                <w:lang w:eastAsia="en-US"/>
              </w:rPr>
            </w:pPr>
            <w:r w:rsidRPr="001B003F">
              <w:rPr>
                <w:lang w:eastAsia="en-US"/>
              </w:rPr>
              <w:t xml:space="preserve">Продвижение продукции СМСП на региональный, межрегиональный и международный рынки посредством </w:t>
            </w:r>
            <w:r w:rsidRPr="001B003F">
              <w:rPr>
                <w:lang w:eastAsia="en-US"/>
              </w:rPr>
              <w:lastRenderedPageBreak/>
              <w:t xml:space="preserve">участия СМСП в </w:t>
            </w:r>
            <w:proofErr w:type="spellStart"/>
            <w:r w:rsidRPr="001B003F">
              <w:rPr>
                <w:lang w:eastAsia="en-US"/>
              </w:rPr>
              <w:t>выставочно</w:t>
            </w:r>
            <w:proofErr w:type="spellEnd"/>
            <w:r w:rsidRPr="001B003F">
              <w:rPr>
                <w:lang w:eastAsia="en-US"/>
              </w:rPr>
              <w:t>-ярмарочных мероприятиях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345A9B" w:rsidRPr="001B003F" w:rsidRDefault="00345A9B" w:rsidP="007748A1">
            <w:pPr>
              <w:jc w:val="center"/>
            </w:pPr>
            <w:r w:rsidRPr="001B003F">
              <w:lastRenderedPageBreak/>
              <w:t>Отдел торговли, разв</w:t>
            </w:r>
            <w:r>
              <w:t>ития малого и среднего бизнеса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A5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45A9B" w:rsidRPr="001B003F" w:rsidRDefault="00345A9B" w:rsidP="000A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516" w:type="dxa"/>
          </w:tcPr>
          <w:p w:rsidR="00345A9B" w:rsidRDefault="00345A9B">
            <w:r>
              <w:t>15,0</w:t>
            </w:r>
          </w:p>
        </w:tc>
        <w:tc>
          <w:tcPr>
            <w:tcW w:w="1516" w:type="dxa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A563AF">
        <w:trPr>
          <w:trHeight w:val="272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A5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Default="00345A9B">
            <w:r>
              <w:t>15,0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A563AF">
        <w:trPr>
          <w:trHeight w:val="291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A5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Default="00345A9B">
            <w:r>
              <w:t>15,0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0A2C5D">
        <w:trPr>
          <w:trHeight w:val="593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9C6E63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A563AF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BB7C82">
        <w:trPr>
          <w:jc w:val="center"/>
        </w:trPr>
        <w:tc>
          <w:tcPr>
            <w:tcW w:w="716" w:type="dxa"/>
          </w:tcPr>
          <w:p w:rsidR="00345A9B" w:rsidRPr="001B003F" w:rsidRDefault="00345A9B" w:rsidP="009C6E63">
            <w:pPr>
              <w:jc w:val="center"/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9484" w:type="dxa"/>
            <w:gridSpan w:val="5"/>
          </w:tcPr>
          <w:p w:rsidR="00345A9B" w:rsidRPr="001B003F" w:rsidRDefault="00345A9B" w:rsidP="009C6E63">
            <w:pPr>
              <w:rPr>
                <w:b/>
                <w:lang w:eastAsia="en-US"/>
              </w:rPr>
            </w:pPr>
            <w:r w:rsidRPr="001B003F">
              <w:rPr>
                <w:b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rPr>
                <w:b/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rPr>
                <w:b/>
                <w:lang w:eastAsia="en-US"/>
              </w:rPr>
            </w:pPr>
          </w:p>
        </w:tc>
      </w:tr>
      <w:tr w:rsidR="00345A9B" w:rsidRPr="001B003F" w:rsidTr="002518F8">
        <w:trPr>
          <w:trHeight w:val="485"/>
          <w:jc w:val="center"/>
        </w:trPr>
        <w:tc>
          <w:tcPr>
            <w:tcW w:w="716" w:type="dxa"/>
            <w:vMerge w:val="restart"/>
          </w:tcPr>
          <w:p w:rsidR="00345A9B" w:rsidRPr="001B003F" w:rsidRDefault="00345A9B" w:rsidP="009C6E63">
            <w:r w:rsidRPr="001B003F">
              <w:t>4.1</w:t>
            </w:r>
          </w:p>
        </w:tc>
        <w:tc>
          <w:tcPr>
            <w:tcW w:w="4109" w:type="dxa"/>
            <w:vMerge w:val="restart"/>
          </w:tcPr>
          <w:p w:rsidR="00345A9B" w:rsidRPr="001B003F" w:rsidRDefault="00FC4FD8" w:rsidP="00FC4FD8">
            <w:r>
              <w:t>Организация и проведение я</w:t>
            </w:r>
            <w:r w:rsidR="00345A9B" w:rsidRPr="001B003F">
              <w:t>рмарок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345A9B" w:rsidRPr="001B003F" w:rsidRDefault="00345A9B" w:rsidP="009C6E63">
            <w:pPr>
              <w:jc w:val="center"/>
            </w:pPr>
            <w:r w:rsidRPr="001B003F">
              <w:t>Отдел торговли, развития малого и среднего бизнеса, отдел по развитию культурной сферы  и  библиотечного обслуживания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45A9B" w:rsidRPr="001B003F" w:rsidRDefault="00345A9B" w:rsidP="009C6E63">
            <w:pPr>
              <w:jc w:val="center"/>
            </w:pPr>
            <w:r w:rsidRPr="001B003F">
              <w:t>МБ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  <w:r>
              <w:t>3,0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</w:p>
        </w:tc>
      </w:tr>
      <w:tr w:rsidR="00345A9B" w:rsidRPr="001B003F" w:rsidTr="002518F8">
        <w:trPr>
          <w:trHeight w:val="563"/>
          <w:jc w:val="center"/>
        </w:trPr>
        <w:tc>
          <w:tcPr>
            <w:tcW w:w="716" w:type="dxa"/>
            <w:vMerge/>
          </w:tcPr>
          <w:p w:rsidR="00345A9B" w:rsidRPr="001B003F" w:rsidRDefault="00345A9B" w:rsidP="009C6E63"/>
        </w:tc>
        <w:tc>
          <w:tcPr>
            <w:tcW w:w="4109" w:type="dxa"/>
            <w:vMerge/>
          </w:tcPr>
          <w:p w:rsidR="00345A9B" w:rsidRPr="001B003F" w:rsidRDefault="00345A9B" w:rsidP="009C6E63"/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  <w:r>
              <w:t>3,0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</w:pPr>
          </w:p>
        </w:tc>
      </w:tr>
      <w:tr w:rsidR="00345A9B" w:rsidRPr="001B003F" w:rsidTr="002518F8">
        <w:trPr>
          <w:trHeight w:val="541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45A9B" w:rsidRPr="001B003F" w:rsidRDefault="00345A9B" w:rsidP="009C6E63"/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345A9B" w:rsidRPr="001B003F" w:rsidRDefault="00345A9B" w:rsidP="009C6E63"/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  <w:r>
              <w:t>3,0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</w:p>
        </w:tc>
      </w:tr>
      <w:tr w:rsidR="00345A9B" w:rsidRPr="001B003F" w:rsidTr="00A563AF">
        <w:trPr>
          <w:trHeight w:val="71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45A9B" w:rsidRPr="001B003F" w:rsidRDefault="00345A9B" w:rsidP="009C6E63"/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345A9B" w:rsidRPr="001B003F" w:rsidRDefault="00345A9B" w:rsidP="009C6E63"/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  <w:r>
              <w:t>9,0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45A9B" w:rsidRPr="001B003F" w:rsidRDefault="00345A9B" w:rsidP="009C6E63">
            <w:pPr>
              <w:jc w:val="center"/>
            </w:pPr>
          </w:p>
        </w:tc>
      </w:tr>
      <w:tr w:rsidR="00345A9B" w:rsidRPr="001B003F" w:rsidTr="00A563AF">
        <w:trPr>
          <w:trHeight w:val="337"/>
          <w:jc w:val="center"/>
        </w:trPr>
        <w:tc>
          <w:tcPr>
            <w:tcW w:w="716" w:type="dxa"/>
            <w:vMerge w:val="restart"/>
          </w:tcPr>
          <w:p w:rsidR="00345A9B" w:rsidRPr="001B003F" w:rsidRDefault="00345A9B" w:rsidP="001E03C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4</w:t>
            </w:r>
            <w:r w:rsidR="00F9624C">
              <w:rPr>
                <w:lang w:eastAsia="en-US"/>
              </w:rPr>
              <w:t>.</w:t>
            </w:r>
            <w:r w:rsidR="001E03CD">
              <w:rPr>
                <w:lang w:eastAsia="en-US"/>
              </w:rPr>
              <w:t>2</w:t>
            </w:r>
          </w:p>
        </w:tc>
        <w:tc>
          <w:tcPr>
            <w:tcW w:w="4109" w:type="dxa"/>
            <w:vMerge w:val="restart"/>
          </w:tcPr>
          <w:p w:rsidR="00345A9B" w:rsidRPr="001B003F" w:rsidRDefault="00345A9B" w:rsidP="006D1BA3">
            <w:pPr>
              <w:rPr>
                <w:lang w:eastAsia="en-US"/>
              </w:rPr>
            </w:pPr>
            <w:r w:rsidRPr="001B003F">
              <w:rPr>
                <w:lang w:eastAsia="en-US"/>
              </w:rPr>
              <w:t xml:space="preserve">Развитие МУП ТБО 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345A9B" w:rsidRPr="001B003F" w:rsidRDefault="00345A9B" w:rsidP="009C6E63">
            <w:pPr>
              <w:jc w:val="center"/>
            </w:pPr>
            <w:r w:rsidRPr="001B003F">
              <w:t>Отдел торговли, развития малого и среднего бизнеса, директор МУП ТБО «Универсал»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A563AF">
        <w:trPr>
          <w:trHeight w:val="337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6D1BA3">
            <w:pPr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A563AF">
        <w:trPr>
          <w:trHeight w:val="337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6D1BA3">
            <w:pPr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345A9B" w:rsidRPr="001B003F" w:rsidTr="00A563AF">
        <w:trPr>
          <w:trHeight w:val="337"/>
          <w:jc w:val="center"/>
        </w:trPr>
        <w:tc>
          <w:tcPr>
            <w:tcW w:w="716" w:type="dxa"/>
            <w:vMerge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345A9B" w:rsidRPr="001B003F" w:rsidRDefault="00345A9B" w:rsidP="006D1BA3">
            <w:pPr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5A9B" w:rsidRPr="001B003F" w:rsidRDefault="00345A9B" w:rsidP="009C6E63">
            <w:pPr>
              <w:jc w:val="center"/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45A9B" w:rsidRPr="001B003F" w:rsidRDefault="00345A9B" w:rsidP="000A2C5D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Всего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345A9B" w:rsidRPr="001B003F" w:rsidRDefault="00345A9B" w:rsidP="009C6E63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2518F8">
        <w:trPr>
          <w:trHeight w:val="327"/>
          <w:jc w:val="center"/>
        </w:trPr>
        <w:tc>
          <w:tcPr>
            <w:tcW w:w="716" w:type="dxa"/>
            <w:vMerge w:val="restart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 w:val="restart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Итого: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CB5D56" w:rsidRPr="001B003F" w:rsidRDefault="00CB5D56" w:rsidP="009C6E63">
            <w:pPr>
              <w:jc w:val="center"/>
            </w:pP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ФБ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A563AF">
        <w:trPr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1B003F" w:rsidRDefault="00CB5D56" w:rsidP="009C6E63">
            <w:pPr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ОБ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A563AF">
        <w:trPr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1B003F" w:rsidRDefault="00CB5D56" w:rsidP="009C6E63">
            <w:pPr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 w:rsidRPr="001B003F">
              <w:rPr>
                <w:lang w:eastAsia="en-US"/>
              </w:rPr>
              <w:t>МБ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</w:tr>
      <w:tr w:rsidR="00CB5D56" w:rsidRPr="001B003F" w:rsidTr="003F003E">
        <w:trPr>
          <w:jc w:val="center"/>
        </w:trPr>
        <w:tc>
          <w:tcPr>
            <w:tcW w:w="716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4109" w:type="dxa"/>
            <w:vMerge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B5D56" w:rsidRPr="001B003F" w:rsidRDefault="00CB5D56" w:rsidP="009C6E63">
            <w:pPr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  <w:tc>
          <w:tcPr>
            <w:tcW w:w="1516" w:type="dxa"/>
          </w:tcPr>
          <w:p w:rsidR="00CB5D56" w:rsidRPr="001B003F" w:rsidRDefault="00CB5D56" w:rsidP="009C6E63">
            <w:pPr>
              <w:jc w:val="center"/>
              <w:rPr>
                <w:lang w:eastAsia="en-US"/>
              </w:rPr>
            </w:pPr>
          </w:p>
        </w:tc>
      </w:tr>
    </w:tbl>
    <w:p w:rsidR="000848E4" w:rsidRDefault="000848E4" w:rsidP="00BD240B">
      <w:pPr>
        <w:jc w:val="center"/>
        <w:rPr>
          <w:sz w:val="28"/>
          <w:szCs w:val="28"/>
        </w:rPr>
      </w:pPr>
    </w:p>
    <w:p w:rsidR="00F369B9" w:rsidRPr="001B003F" w:rsidRDefault="00F369B9" w:rsidP="00BD240B">
      <w:pPr>
        <w:jc w:val="center"/>
        <w:rPr>
          <w:sz w:val="28"/>
          <w:szCs w:val="28"/>
        </w:rPr>
      </w:pPr>
    </w:p>
    <w:sectPr w:rsidR="00F369B9" w:rsidRPr="001B003F" w:rsidSect="00912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A2"/>
    <w:multiLevelType w:val="hybridMultilevel"/>
    <w:tmpl w:val="A9105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278"/>
    <w:multiLevelType w:val="hybridMultilevel"/>
    <w:tmpl w:val="763EB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72254"/>
    <w:multiLevelType w:val="hybridMultilevel"/>
    <w:tmpl w:val="CC9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843"/>
    <w:multiLevelType w:val="hybridMultilevel"/>
    <w:tmpl w:val="746CEF7E"/>
    <w:lvl w:ilvl="0" w:tplc="E502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6989"/>
    <w:multiLevelType w:val="multilevel"/>
    <w:tmpl w:val="05D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5C82"/>
    <w:multiLevelType w:val="multilevel"/>
    <w:tmpl w:val="5C6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E7B0D"/>
    <w:multiLevelType w:val="hybridMultilevel"/>
    <w:tmpl w:val="6CD80F18"/>
    <w:lvl w:ilvl="0" w:tplc="75747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54FCD"/>
    <w:multiLevelType w:val="hybridMultilevel"/>
    <w:tmpl w:val="723832C6"/>
    <w:lvl w:ilvl="0" w:tplc="E502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06A29"/>
    <w:rsid w:val="000517E0"/>
    <w:rsid w:val="000848E4"/>
    <w:rsid w:val="000A2C5D"/>
    <w:rsid w:val="001152DD"/>
    <w:rsid w:val="001274E3"/>
    <w:rsid w:val="0013268F"/>
    <w:rsid w:val="001428B1"/>
    <w:rsid w:val="00173278"/>
    <w:rsid w:val="00193E8D"/>
    <w:rsid w:val="001B003F"/>
    <w:rsid w:val="001E03CD"/>
    <w:rsid w:val="002518F8"/>
    <w:rsid w:val="002822D4"/>
    <w:rsid w:val="003027C9"/>
    <w:rsid w:val="00311274"/>
    <w:rsid w:val="0031360C"/>
    <w:rsid w:val="00344E71"/>
    <w:rsid w:val="00345A9B"/>
    <w:rsid w:val="00382D70"/>
    <w:rsid w:val="003C6756"/>
    <w:rsid w:val="003E5296"/>
    <w:rsid w:val="003F003E"/>
    <w:rsid w:val="004805C2"/>
    <w:rsid w:val="004863E7"/>
    <w:rsid w:val="004B2E4E"/>
    <w:rsid w:val="004B4191"/>
    <w:rsid w:val="004E0193"/>
    <w:rsid w:val="004E04F4"/>
    <w:rsid w:val="00511B84"/>
    <w:rsid w:val="00572D8C"/>
    <w:rsid w:val="0059446A"/>
    <w:rsid w:val="005B1763"/>
    <w:rsid w:val="00682237"/>
    <w:rsid w:val="006A453E"/>
    <w:rsid w:val="006D1BA3"/>
    <w:rsid w:val="007748A1"/>
    <w:rsid w:val="007852D7"/>
    <w:rsid w:val="00795770"/>
    <w:rsid w:val="007C1E97"/>
    <w:rsid w:val="007F6114"/>
    <w:rsid w:val="00890CA2"/>
    <w:rsid w:val="00910CC2"/>
    <w:rsid w:val="0091239C"/>
    <w:rsid w:val="009A37FD"/>
    <w:rsid w:val="009C6E63"/>
    <w:rsid w:val="009E0A47"/>
    <w:rsid w:val="00A563AF"/>
    <w:rsid w:val="00AE6D3B"/>
    <w:rsid w:val="00AE7C9A"/>
    <w:rsid w:val="00B00182"/>
    <w:rsid w:val="00B36C87"/>
    <w:rsid w:val="00B776ED"/>
    <w:rsid w:val="00B91702"/>
    <w:rsid w:val="00B96FAF"/>
    <w:rsid w:val="00BB7C82"/>
    <w:rsid w:val="00BD240B"/>
    <w:rsid w:val="00BF1A9E"/>
    <w:rsid w:val="00C11E0A"/>
    <w:rsid w:val="00C33E55"/>
    <w:rsid w:val="00C9021D"/>
    <w:rsid w:val="00CA2ADB"/>
    <w:rsid w:val="00CB5D56"/>
    <w:rsid w:val="00CE13EE"/>
    <w:rsid w:val="00D138AB"/>
    <w:rsid w:val="00D57BE7"/>
    <w:rsid w:val="00D912E2"/>
    <w:rsid w:val="00DA4599"/>
    <w:rsid w:val="00DA70B0"/>
    <w:rsid w:val="00E80073"/>
    <w:rsid w:val="00EC34DF"/>
    <w:rsid w:val="00ED6E87"/>
    <w:rsid w:val="00EF3F5C"/>
    <w:rsid w:val="00F07590"/>
    <w:rsid w:val="00F369B9"/>
    <w:rsid w:val="00F3744C"/>
    <w:rsid w:val="00F52825"/>
    <w:rsid w:val="00F67B4B"/>
    <w:rsid w:val="00F95F19"/>
    <w:rsid w:val="00F9624C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80B9-F77F-4494-9394-C400515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12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2016-09-14T06:44:00Z</cp:lastPrinted>
  <dcterms:created xsi:type="dcterms:W3CDTF">2016-08-22T03:02:00Z</dcterms:created>
  <dcterms:modified xsi:type="dcterms:W3CDTF">2016-09-14T06:49:00Z</dcterms:modified>
</cp:coreProperties>
</file>